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B59830A" w14:textId="51B11F32" w:rsidR="00570AE8" w:rsidRPr="006F4152" w:rsidRDefault="00570AE8" w:rsidP="00570AE8">
      <w:pPr>
        <w:spacing w:line="240" w:lineRule="atLeast"/>
        <w:rPr>
          <w:rFonts w:ascii="Arial" w:eastAsia="맑은 고딕" w:hAnsi="Arial" w:cs="Arial"/>
          <w:b/>
          <w:bCs/>
          <w:snapToGrid w:val="0"/>
          <w:szCs w:val="22"/>
          <w:lang w:val="en-GB"/>
        </w:rPr>
      </w:pPr>
      <w:bookmarkStart w:id="0" w:name="_GoBack"/>
      <w:bookmarkEnd w:id="0"/>
      <w:r>
        <w:rPr>
          <w:rFonts w:ascii="Arial" w:hAnsi="Arial" w:cs="Arial"/>
          <w:b/>
          <w:bCs/>
          <w:snapToGrid w:val="0"/>
          <w:lang w:val="en-GB"/>
        </w:rPr>
        <w:t>3GPP TSG RAN WG1 #112</w:t>
      </w:r>
      <w:r w:rsidR="00851EFD">
        <w:rPr>
          <w:rFonts w:ascii="Arial" w:hAnsi="Arial" w:cs="Arial"/>
          <w:b/>
          <w:bCs/>
          <w:snapToGrid w:val="0"/>
          <w:lang w:val="en-GB"/>
        </w:rPr>
        <w:t>bis-e</w:t>
      </w:r>
      <w:r>
        <w:rPr>
          <w:rFonts w:ascii="Arial" w:hAnsi="Arial" w:cs="Arial"/>
          <w:b/>
          <w:bCs/>
          <w:snapToGrid w:val="0"/>
          <w:lang w:val="en-GB"/>
        </w:rPr>
        <w:tab/>
        <w:t xml:space="preserve">   </w:t>
      </w:r>
      <w:r>
        <w:rPr>
          <w:rFonts w:ascii="Arial" w:hAnsi="Arial" w:cs="Arial"/>
          <w:b/>
          <w:bCs/>
          <w:snapToGrid w:val="0"/>
          <w:lang w:val="en-GB"/>
        </w:rPr>
        <w:tab/>
        <w:t xml:space="preserve"> </w:t>
      </w:r>
      <w:proofErr w:type="gramStart"/>
      <w:r>
        <w:rPr>
          <w:rFonts w:ascii="Arial" w:hAnsi="Arial" w:cs="Arial"/>
          <w:b/>
          <w:bCs/>
          <w:snapToGrid w:val="0"/>
          <w:lang w:val="en-GB"/>
        </w:rPr>
        <w:tab/>
        <w:t xml:space="preserve">  </w:t>
      </w:r>
      <w:r>
        <w:rPr>
          <w:rFonts w:ascii="Arial" w:hAnsi="Arial" w:cs="Arial"/>
          <w:b/>
          <w:bCs/>
          <w:snapToGrid w:val="0"/>
          <w:lang w:val="en-GB"/>
        </w:rPr>
        <w:tab/>
      </w:r>
      <w:proofErr w:type="gramEnd"/>
      <w:r>
        <w:rPr>
          <w:rFonts w:ascii="Arial" w:hAnsi="Arial" w:cs="Arial"/>
          <w:b/>
          <w:bCs/>
          <w:snapToGrid w:val="0"/>
          <w:lang w:val="en-GB"/>
        </w:rPr>
        <w:t xml:space="preserve">                </w:t>
      </w:r>
      <w:r>
        <w:rPr>
          <w:rFonts w:ascii="Arial" w:hAnsi="Arial" w:cs="Arial"/>
          <w:b/>
          <w:bCs/>
          <w:snapToGrid w:val="0"/>
          <w:lang w:val="en-GB"/>
        </w:rPr>
        <w:tab/>
        <w:t xml:space="preserve">      </w:t>
      </w:r>
      <w:r w:rsidRPr="00906F45">
        <w:rPr>
          <w:rFonts w:ascii="Arial" w:hAnsi="Arial" w:cs="Arial"/>
          <w:b/>
          <w:bCs/>
          <w:snapToGrid w:val="0"/>
          <w:lang w:val="en-GB"/>
        </w:rPr>
        <w:t>R1-</w:t>
      </w:r>
      <w:r w:rsidR="00851EFD" w:rsidRPr="00851EFD">
        <w:t xml:space="preserve"> </w:t>
      </w:r>
      <w:r w:rsidR="00851EFD" w:rsidRPr="00851EFD">
        <w:rPr>
          <w:rFonts w:ascii="Arial" w:hAnsi="Arial" w:cs="Arial"/>
          <w:b/>
          <w:bCs/>
          <w:snapToGrid w:val="0"/>
          <w:lang w:val="en-GB"/>
        </w:rPr>
        <w:t>2303073</w:t>
      </w:r>
    </w:p>
    <w:p w14:paraId="7CFE0C29" w14:textId="77777777" w:rsidR="00851EFD" w:rsidRDefault="00851EFD" w:rsidP="00851EFD">
      <w:pPr>
        <w:pBdr>
          <w:bottom w:val="single" w:sz="12" w:space="1" w:color="auto"/>
        </w:pBdr>
        <w:spacing w:line="240" w:lineRule="atLeast"/>
        <w:rPr>
          <w:rFonts w:ascii="Arial" w:hAnsi="Arial" w:cs="Arial"/>
          <w:b/>
          <w:bCs/>
          <w:snapToGrid w:val="0"/>
          <w:lang w:val="en-GB"/>
        </w:rPr>
      </w:pPr>
      <w:r>
        <w:rPr>
          <w:rFonts w:ascii="Arial" w:hAnsi="Arial" w:cs="Arial"/>
          <w:b/>
        </w:rPr>
        <w:t>e-Meeting, April 17th – April 26th, 2023</w:t>
      </w:r>
    </w:p>
    <w:p w14:paraId="260329CA" w14:textId="673E694E" w:rsidR="004A0DEB" w:rsidRPr="00366EF0" w:rsidRDefault="004A0DEB" w:rsidP="004A0DEB">
      <w:pPr>
        <w:tabs>
          <w:tab w:val="left" w:pos="1985"/>
        </w:tabs>
        <w:spacing w:after="120"/>
        <w:rPr>
          <w:rFonts w:ascii="Times New Roman" w:hAnsi="Times New Roman"/>
        </w:rPr>
      </w:pPr>
      <w:r w:rsidRPr="00366EF0">
        <w:rPr>
          <w:rFonts w:ascii="Times New Roman" w:hAnsi="Times New Roman"/>
          <w:b/>
        </w:rPr>
        <w:t>Agenda item:</w:t>
      </w:r>
      <w:r w:rsidRPr="00366EF0">
        <w:rPr>
          <w:rFonts w:ascii="Times New Roman" w:hAnsi="Times New Roman"/>
          <w:b/>
        </w:rPr>
        <w:tab/>
      </w:r>
      <w:r w:rsidR="00173D77" w:rsidRPr="00366EF0">
        <w:rPr>
          <w:rFonts w:ascii="Times New Roman" w:hAnsi="Times New Roman"/>
        </w:rPr>
        <w:t>9.1.4.1</w:t>
      </w:r>
    </w:p>
    <w:p w14:paraId="6266EABF" w14:textId="7AD3148A" w:rsidR="004A0DEB" w:rsidRPr="00366EF0" w:rsidRDefault="004A0DEB" w:rsidP="000941AD">
      <w:pPr>
        <w:tabs>
          <w:tab w:val="left" w:pos="1985"/>
          <w:tab w:val="left" w:pos="5396"/>
        </w:tabs>
        <w:spacing w:after="120"/>
        <w:rPr>
          <w:rFonts w:ascii="Times New Roman" w:hAnsi="Times New Roman"/>
          <w:b/>
        </w:rPr>
      </w:pPr>
      <w:r w:rsidRPr="00366EF0">
        <w:rPr>
          <w:rFonts w:ascii="Times New Roman" w:hAnsi="Times New Roman"/>
          <w:b/>
        </w:rPr>
        <w:t>Source:</w:t>
      </w:r>
      <w:r w:rsidRPr="00366EF0">
        <w:rPr>
          <w:rFonts w:ascii="Times New Roman" w:hAnsi="Times New Roman"/>
          <w:b/>
        </w:rPr>
        <w:tab/>
      </w:r>
      <w:r w:rsidRPr="00366EF0">
        <w:rPr>
          <w:rFonts w:ascii="Times New Roman" w:hAnsi="Times New Roman"/>
        </w:rPr>
        <w:t>LG Electronics</w:t>
      </w:r>
      <w:r w:rsidR="00F341DB" w:rsidRPr="00366EF0">
        <w:rPr>
          <w:rFonts w:ascii="Times New Roman" w:hAnsi="Times New Roman"/>
        </w:rPr>
        <w:tab/>
      </w:r>
    </w:p>
    <w:p w14:paraId="21487C5A" w14:textId="1693DEBF" w:rsidR="004A0DEB" w:rsidRPr="00366EF0" w:rsidRDefault="004A0DEB" w:rsidP="004A0DEB">
      <w:pPr>
        <w:tabs>
          <w:tab w:val="left" w:pos="1985"/>
        </w:tabs>
        <w:spacing w:after="120"/>
        <w:rPr>
          <w:rFonts w:ascii="Times New Roman" w:hAnsi="Times New Roman"/>
        </w:rPr>
      </w:pPr>
      <w:r w:rsidRPr="00366EF0">
        <w:rPr>
          <w:rFonts w:ascii="Times New Roman" w:hAnsi="Times New Roman"/>
          <w:b/>
        </w:rPr>
        <w:t>Title:</w:t>
      </w:r>
      <w:r w:rsidRPr="00366EF0">
        <w:rPr>
          <w:rFonts w:ascii="Times New Roman" w:hAnsi="Times New Roman"/>
          <w:b/>
        </w:rPr>
        <w:tab/>
      </w:r>
      <w:r w:rsidR="00173D77" w:rsidRPr="00366EF0">
        <w:rPr>
          <w:rFonts w:ascii="Times New Roman" w:hAnsi="Times New Roman"/>
        </w:rPr>
        <w:t>UL precoding indication for multi-panel transmission</w:t>
      </w:r>
    </w:p>
    <w:p w14:paraId="74D74FCD" w14:textId="77777777" w:rsidR="004A0DEB" w:rsidRPr="009F384A" w:rsidRDefault="004A0DEB" w:rsidP="004A0DEB">
      <w:pPr>
        <w:tabs>
          <w:tab w:val="left" w:pos="1985"/>
        </w:tabs>
        <w:spacing w:after="120"/>
        <w:rPr>
          <w:rFonts w:ascii="Times New Roman" w:hAnsi="Times New Roman"/>
          <w:b/>
        </w:rPr>
      </w:pPr>
      <w:r w:rsidRPr="00366EF0">
        <w:rPr>
          <w:rFonts w:ascii="Times New Roman" w:hAnsi="Times New Roman"/>
          <w:b/>
        </w:rPr>
        <w:t>Document for:</w:t>
      </w:r>
      <w:r w:rsidRPr="00366EF0">
        <w:rPr>
          <w:rFonts w:ascii="Times New Roman" w:hAnsi="Times New Roman"/>
          <w:b/>
        </w:rPr>
        <w:tab/>
      </w:r>
      <w:r w:rsidRPr="00366EF0">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42D18828" w14:textId="040B8EF6" w:rsidR="00E344F9" w:rsidRPr="00585A18" w:rsidRDefault="00E344F9" w:rsidP="00B62C7C">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In this contribution, we </w:t>
      </w:r>
      <w:r w:rsidR="009F2F99" w:rsidRPr="00585A18">
        <w:rPr>
          <w:rFonts w:ascii="Times New Roman" w:hAnsi="Times New Roman"/>
          <w:sz w:val="22"/>
          <w:szCs w:val="22"/>
        </w:rPr>
        <w:t xml:space="preserve">discuss </w:t>
      </w:r>
      <w:r w:rsidR="008209FC" w:rsidRPr="00B62C7C">
        <w:rPr>
          <w:rFonts w:ascii="Times New Roman" w:hAnsi="Times New Roman"/>
          <w:sz w:val="22"/>
          <w:szCs w:val="22"/>
        </w:rPr>
        <w:t xml:space="preserve">UL precoding indication for multi-panel transmission based on S-DCI </w:t>
      </w:r>
      <w:proofErr w:type="spellStart"/>
      <w:r w:rsidR="00392F84" w:rsidRPr="00B62C7C">
        <w:rPr>
          <w:rFonts w:ascii="Times New Roman" w:hAnsi="Times New Roman"/>
          <w:sz w:val="22"/>
          <w:szCs w:val="22"/>
        </w:rPr>
        <w:t>mTRP</w:t>
      </w:r>
      <w:proofErr w:type="spellEnd"/>
      <w:r w:rsidR="008209FC" w:rsidRPr="00B62C7C">
        <w:rPr>
          <w:rFonts w:ascii="Times New Roman" w:hAnsi="Times New Roman"/>
          <w:sz w:val="22"/>
          <w:szCs w:val="22"/>
        </w:rPr>
        <w:t xml:space="preserve"> </w:t>
      </w:r>
      <w:r w:rsidR="00A54BF0" w:rsidRPr="00B62C7C">
        <w:rPr>
          <w:rFonts w:ascii="Times New Roman" w:hAnsi="Times New Roman"/>
          <w:sz w:val="22"/>
          <w:szCs w:val="22"/>
        </w:rPr>
        <w:t xml:space="preserve">PUSCH framework and based on M-DCI </w:t>
      </w:r>
      <w:proofErr w:type="spellStart"/>
      <w:r w:rsidR="00392F84" w:rsidRPr="00B62C7C">
        <w:rPr>
          <w:rFonts w:ascii="Times New Roman" w:hAnsi="Times New Roman"/>
          <w:sz w:val="22"/>
          <w:szCs w:val="22"/>
        </w:rPr>
        <w:t>mTRP</w:t>
      </w:r>
      <w:proofErr w:type="spellEnd"/>
      <w:r w:rsidR="00A54BF0" w:rsidRPr="00B62C7C">
        <w:rPr>
          <w:rFonts w:ascii="Times New Roman" w:hAnsi="Times New Roman"/>
          <w:sz w:val="22"/>
          <w:szCs w:val="22"/>
        </w:rPr>
        <w:t xml:space="preserve"> PUSCH framework, separately.</w:t>
      </w:r>
      <w:r w:rsidR="00087D82" w:rsidRPr="00B62C7C">
        <w:rPr>
          <w:rFonts w:ascii="Times New Roman" w:hAnsi="Times New Roman"/>
          <w:sz w:val="22"/>
          <w:szCs w:val="22"/>
        </w:rPr>
        <w:t xml:space="preserve"> Specifically, we discuss how to </w:t>
      </w:r>
      <w:r w:rsidR="00921114" w:rsidRPr="00B62C7C">
        <w:rPr>
          <w:rFonts w:ascii="Times New Roman" w:hAnsi="Times New Roman"/>
          <w:sz w:val="22"/>
          <w:szCs w:val="22"/>
        </w:rPr>
        <w:t xml:space="preserve">reuse S-DCI/M-DCI based </w:t>
      </w:r>
      <w:proofErr w:type="spellStart"/>
      <w:r w:rsidR="00392F84" w:rsidRPr="00B62C7C">
        <w:rPr>
          <w:rFonts w:ascii="Times New Roman" w:hAnsi="Times New Roman"/>
          <w:sz w:val="22"/>
          <w:szCs w:val="22"/>
        </w:rPr>
        <w:t>mTRP</w:t>
      </w:r>
      <w:proofErr w:type="spellEnd"/>
      <w:r w:rsidR="00921114" w:rsidRPr="00B62C7C">
        <w:rPr>
          <w:rFonts w:ascii="Times New Roman" w:hAnsi="Times New Roman"/>
          <w:sz w:val="22"/>
          <w:szCs w:val="22"/>
        </w:rPr>
        <w:t xml:space="preserve"> PUSCH framework to schedule </w:t>
      </w:r>
      <w:proofErr w:type="spellStart"/>
      <w:r w:rsidR="00921114" w:rsidRPr="00B62C7C">
        <w:rPr>
          <w:rFonts w:ascii="Times New Roman" w:hAnsi="Times New Roman"/>
          <w:sz w:val="22"/>
          <w:szCs w:val="22"/>
        </w:rPr>
        <w:t>STxMP</w:t>
      </w:r>
      <w:proofErr w:type="spellEnd"/>
      <w:r w:rsidR="00921114" w:rsidRPr="00B62C7C">
        <w:rPr>
          <w:rFonts w:ascii="Times New Roman" w:hAnsi="Times New Roman"/>
          <w:sz w:val="22"/>
          <w:szCs w:val="22"/>
        </w:rPr>
        <w:t xml:space="preserve"> </w:t>
      </w:r>
      <w:r w:rsidR="008E0727" w:rsidRPr="00B62C7C">
        <w:rPr>
          <w:rFonts w:ascii="Times New Roman" w:hAnsi="Times New Roman"/>
          <w:sz w:val="22"/>
          <w:szCs w:val="22"/>
        </w:rPr>
        <w:t xml:space="preserve">PUSCH, the limitation of the legacy framework, </w:t>
      </w:r>
      <w:r w:rsidR="00D87947" w:rsidRPr="00B62C7C">
        <w:rPr>
          <w:rFonts w:ascii="Times New Roman" w:hAnsi="Times New Roman"/>
          <w:sz w:val="22"/>
          <w:szCs w:val="22"/>
        </w:rPr>
        <w:t xml:space="preserve">and potential candidates of </w:t>
      </w:r>
      <w:proofErr w:type="spellStart"/>
      <w:r w:rsidR="00D87947" w:rsidRPr="00B62C7C">
        <w:rPr>
          <w:rFonts w:ascii="Times New Roman" w:hAnsi="Times New Roman"/>
          <w:sz w:val="22"/>
          <w:szCs w:val="22"/>
        </w:rPr>
        <w:t>STxMP</w:t>
      </w:r>
      <w:proofErr w:type="spellEnd"/>
      <w:r w:rsidR="00127B0D" w:rsidRPr="00B62C7C">
        <w:rPr>
          <w:rFonts w:ascii="Times New Roman" w:hAnsi="Times New Roman"/>
          <w:sz w:val="22"/>
          <w:szCs w:val="22"/>
        </w:rPr>
        <w:t xml:space="preserve"> transmission scheme.</w:t>
      </w: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sidRPr="004A0DEB">
        <w:rPr>
          <w:rFonts w:ascii="Times New Roman" w:hAnsi="Times New Roman"/>
          <w:color w:val="auto"/>
          <w:sz w:val="32"/>
          <w:szCs w:val="32"/>
        </w:rPr>
        <w:t>Discussion</w:t>
      </w:r>
    </w:p>
    <w:p w14:paraId="4661DE94" w14:textId="4A7813D0" w:rsidR="006939BD" w:rsidRPr="004A0DEB" w:rsidRDefault="0022200F" w:rsidP="009F2F99">
      <w:pPr>
        <w:pStyle w:val="2"/>
        <w:rPr>
          <w:i w:val="0"/>
        </w:rPr>
      </w:pPr>
      <w:proofErr w:type="spellStart"/>
      <w:r>
        <w:rPr>
          <w:i w:val="0"/>
        </w:rPr>
        <w:t>STxMP</w:t>
      </w:r>
      <w:proofErr w:type="spellEnd"/>
      <w:r>
        <w:rPr>
          <w:i w:val="0"/>
        </w:rPr>
        <w:t xml:space="preserve"> based on </w:t>
      </w:r>
      <w:r w:rsidR="00E73755">
        <w:rPr>
          <w:rFonts w:hint="eastAsia"/>
          <w:i w:val="0"/>
        </w:rPr>
        <w:t xml:space="preserve">S-DCI </w:t>
      </w:r>
      <w:proofErr w:type="spellStart"/>
      <w:r w:rsidR="00392F84">
        <w:rPr>
          <w:rFonts w:hint="eastAsia"/>
          <w:i w:val="0"/>
        </w:rPr>
        <w:t>mTRP</w:t>
      </w:r>
      <w:proofErr w:type="spellEnd"/>
      <w:r w:rsidR="00E73755">
        <w:rPr>
          <w:rFonts w:hint="eastAsia"/>
          <w:i w:val="0"/>
        </w:rPr>
        <w:t xml:space="preserve"> PUSCH</w:t>
      </w:r>
      <w:r>
        <w:rPr>
          <w:i w:val="0"/>
        </w:rPr>
        <w:t xml:space="preserve"> framework</w:t>
      </w:r>
    </w:p>
    <w:p w14:paraId="39610CD8" w14:textId="0BD22786" w:rsidR="00560AE2" w:rsidRDefault="00693707" w:rsidP="00030232">
      <w:pPr>
        <w:spacing w:after="180"/>
        <w:ind w:firstLineChars="100" w:firstLine="220"/>
        <w:rPr>
          <w:rFonts w:ascii="Times New Roman" w:hAnsi="Times New Roman"/>
          <w:sz w:val="22"/>
          <w:szCs w:val="22"/>
        </w:rPr>
      </w:pPr>
      <w:r>
        <w:rPr>
          <w:rFonts w:ascii="Times New Roman" w:hAnsi="Times New Roman"/>
          <w:sz w:val="22"/>
          <w:szCs w:val="22"/>
        </w:rPr>
        <w:t>I</w:t>
      </w:r>
      <w:r w:rsidR="00C841DC">
        <w:rPr>
          <w:rFonts w:ascii="Times New Roman" w:hAnsi="Times New Roman" w:hint="eastAsia"/>
          <w:sz w:val="22"/>
          <w:szCs w:val="22"/>
        </w:rPr>
        <w:t xml:space="preserve">t </w:t>
      </w:r>
      <w:r w:rsidR="00C841DC">
        <w:rPr>
          <w:rFonts w:ascii="Times New Roman" w:hAnsi="Times New Roman"/>
          <w:sz w:val="22"/>
          <w:szCs w:val="22"/>
        </w:rPr>
        <w:t xml:space="preserve">was agreed that </w:t>
      </w:r>
      <w:r w:rsidR="00560AE2" w:rsidRPr="0006185A">
        <w:rPr>
          <w:rFonts w:ascii="Times New Roman" w:hAnsi="Times New Roman"/>
          <w:sz w:val="22"/>
          <w:szCs w:val="22"/>
        </w:rPr>
        <w:t xml:space="preserve">SRS resource set indicator field </w:t>
      </w:r>
      <w:r w:rsidR="00C841DC">
        <w:rPr>
          <w:rFonts w:ascii="Times New Roman" w:hAnsi="Times New Roman"/>
          <w:sz w:val="22"/>
          <w:szCs w:val="22"/>
        </w:rPr>
        <w:t xml:space="preserve">is </w:t>
      </w:r>
      <w:r w:rsidR="00560AE2" w:rsidRPr="0006185A">
        <w:rPr>
          <w:rFonts w:ascii="Times New Roman" w:hAnsi="Times New Roman"/>
          <w:sz w:val="22"/>
          <w:szCs w:val="22"/>
        </w:rPr>
        <w:t xml:space="preserve">reused for </w:t>
      </w:r>
      <w:r w:rsidR="00C841DC">
        <w:rPr>
          <w:rFonts w:ascii="Times New Roman" w:hAnsi="Times New Roman"/>
          <w:sz w:val="22"/>
          <w:szCs w:val="22"/>
        </w:rPr>
        <w:t xml:space="preserve">switching between STRP and </w:t>
      </w:r>
      <w:proofErr w:type="spellStart"/>
      <w:r w:rsidR="00560AE2" w:rsidRPr="0006185A">
        <w:rPr>
          <w:rFonts w:ascii="Times New Roman" w:hAnsi="Times New Roman"/>
          <w:sz w:val="22"/>
          <w:szCs w:val="22"/>
        </w:rPr>
        <w:t>STxMP</w:t>
      </w:r>
      <w:proofErr w:type="spellEnd"/>
      <w:r w:rsidR="00560AE2" w:rsidRPr="0006185A">
        <w:rPr>
          <w:rFonts w:ascii="Times New Roman" w:hAnsi="Times New Roman"/>
          <w:sz w:val="22"/>
          <w:szCs w:val="22"/>
        </w:rPr>
        <w:t xml:space="preserve"> transmission</w:t>
      </w:r>
      <w:r w:rsidR="00C841DC">
        <w:rPr>
          <w:rFonts w:ascii="Times New Roman" w:hAnsi="Times New Roman"/>
          <w:sz w:val="22"/>
          <w:szCs w:val="22"/>
        </w:rPr>
        <w:t xml:space="preserve"> but detail is FFS</w:t>
      </w:r>
      <w:r w:rsidR="00560AE2" w:rsidRPr="0006185A">
        <w:rPr>
          <w:rFonts w:ascii="Times New Roman" w:hAnsi="Times New Roman"/>
          <w:sz w:val="22"/>
          <w:szCs w:val="22"/>
        </w:rPr>
        <w:t xml:space="preserve">. </w:t>
      </w:r>
      <w:r w:rsidR="00C841DC">
        <w:rPr>
          <w:rFonts w:ascii="Times New Roman" w:hAnsi="Times New Roman"/>
          <w:sz w:val="22"/>
          <w:szCs w:val="22"/>
        </w:rPr>
        <w:t>This field can be reused in legacy way which means i</w:t>
      </w:r>
      <w:r w:rsidR="00C73550">
        <w:rPr>
          <w:rFonts w:ascii="Times New Roman" w:hAnsi="Times New Roman"/>
          <w:sz w:val="22"/>
          <w:szCs w:val="22"/>
        </w:rPr>
        <w:t xml:space="preserve">n case of 00/01, </w:t>
      </w:r>
      <w:r w:rsidR="00406382">
        <w:rPr>
          <w:rFonts w:ascii="Times New Roman" w:hAnsi="Times New Roman"/>
          <w:sz w:val="22"/>
          <w:szCs w:val="22"/>
        </w:rPr>
        <w:t>single panel is used for UL transmission</w:t>
      </w:r>
      <w:r w:rsidR="00C73550">
        <w:rPr>
          <w:rFonts w:ascii="Times New Roman" w:hAnsi="Times New Roman"/>
          <w:sz w:val="22"/>
          <w:szCs w:val="22"/>
        </w:rPr>
        <w:t xml:space="preserve"> and</w:t>
      </w:r>
      <w:r w:rsidR="00406382">
        <w:rPr>
          <w:rFonts w:ascii="Times New Roman" w:hAnsi="Times New Roman"/>
          <w:sz w:val="22"/>
          <w:szCs w:val="22"/>
        </w:rPr>
        <w:t xml:space="preserve"> panel selection </w:t>
      </w:r>
      <w:r w:rsidR="006640CB">
        <w:rPr>
          <w:rFonts w:ascii="Times New Roman" w:hAnsi="Times New Roman"/>
          <w:sz w:val="22"/>
          <w:szCs w:val="22"/>
        </w:rPr>
        <w:t xml:space="preserve">can be done with 00 or 01. In case of 10/11, </w:t>
      </w:r>
      <w:proofErr w:type="spellStart"/>
      <w:r w:rsidR="006640CB">
        <w:rPr>
          <w:rFonts w:ascii="Times New Roman" w:hAnsi="Times New Roman"/>
          <w:sz w:val="22"/>
          <w:szCs w:val="22"/>
        </w:rPr>
        <w:t>STxMP</w:t>
      </w:r>
      <w:proofErr w:type="spellEnd"/>
      <w:r w:rsidR="006640CB">
        <w:rPr>
          <w:rFonts w:ascii="Times New Roman" w:hAnsi="Times New Roman"/>
          <w:sz w:val="22"/>
          <w:szCs w:val="22"/>
        </w:rPr>
        <w:t xml:space="preserve"> transmission is applied</w:t>
      </w:r>
      <w:r w:rsidR="009E7B67">
        <w:rPr>
          <w:rFonts w:ascii="Times New Roman" w:hAnsi="Times New Roman"/>
          <w:sz w:val="22"/>
          <w:szCs w:val="22"/>
        </w:rPr>
        <w:t xml:space="preserve">. </w:t>
      </w:r>
    </w:p>
    <w:p w14:paraId="2EB1724E" w14:textId="65A8B22F" w:rsidR="006D2616" w:rsidRDefault="006D2616" w:rsidP="006D2616">
      <w:pPr>
        <w:spacing w:after="180"/>
        <w:ind w:firstLineChars="100" w:firstLine="216"/>
        <w:rPr>
          <w:rFonts w:ascii="Times New Roman" w:hAnsi="Times New Roman"/>
          <w:b/>
          <w:sz w:val="22"/>
          <w:szCs w:val="22"/>
        </w:rPr>
      </w:pPr>
      <w:r w:rsidRPr="00D15AE0">
        <w:rPr>
          <w:rFonts w:ascii="Times New Roman" w:hAnsi="Times New Roman"/>
          <w:b/>
          <w:sz w:val="22"/>
          <w:szCs w:val="22"/>
        </w:rPr>
        <w:t xml:space="preserve">Proposal </w:t>
      </w:r>
      <w:r w:rsidR="00E97BB6">
        <w:rPr>
          <w:rFonts w:ascii="Times New Roman" w:hAnsi="Times New Roman"/>
          <w:b/>
          <w:sz w:val="22"/>
          <w:szCs w:val="22"/>
        </w:rPr>
        <w:t>1</w:t>
      </w:r>
      <w:r w:rsidRPr="00D15AE0">
        <w:rPr>
          <w:rFonts w:ascii="Times New Roman" w:hAnsi="Times New Roman"/>
          <w:b/>
          <w:sz w:val="22"/>
          <w:szCs w:val="22"/>
        </w:rPr>
        <w:t xml:space="preserve">: Reuse </w:t>
      </w:r>
      <w:r w:rsidRPr="0006185A">
        <w:rPr>
          <w:rFonts w:ascii="Times New Roman" w:hAnsi="Times New Roman"/>
          <w:b/>
          <w:sz w:val="22"/>
          <w:szCs w:val="22"/>
        </w:rPr>
        <w:t>SRS resource set indicator field</w:t>
      </w:r>
      <w:r w:rsidRPr="00D15AE0">
        <w:rPr>
          <w:rFonts w:ascii="Times New Roman" w:hAnsi="Times New Roman"/>
          <w:b/>
          <w:sz w:val="22"/>
          <w:szCs w:val="22"/>
        </w:rPr>
        <w:t xml:space="preserve"> for panel selection</w:t>
      </w:r>
      <w:r w:rsidR="00D15AE0" w:rsidRPr="00D15AE0">
        <w:rPr>
          <w:rFonts w:ascii="Times New Roman" w:hAnsi="Times New Roman"/>
          <w:b/>
          <w:sz w:val="22"/>
          <w:szCs w:val="22"/>
        </w:rPr>
        <w:t xml:space="preserve"> transmission</w:t>
      </w:r>
      <w:r w:rsidRPr="00D15AE0">
        <w:rPr>
          <w:rFonts w:ascii="Times New Roman" w:hAnsi="Times New Roman"/>
          <w:b/>
          <w:sz w:val="22"/>
          <w:szCs w:val="22"/>
        </w:rPr>
        <w:t xml:space="preserve"> </w:t>
      </w:r>
      <w:r w:rsidR="00D7294B">
        <w:rPr>
          <w:rFonts w:ascii="Times New Roman" w:hAnsi="Times New Roman"/>
          <w:b/>
          <w:sz w:val="22"/>
          <w:szCs w:val="22"/>
        </w:rPr>
        <w:t xml:space="preserve">(00/01) </w:t>
      </w:r>
      <w:r w:rsidR="00D15AE0" w:rsidRPr="00D15AE0">
        <w:rPr>
          <w:rFonts w:ascii="Times New Roman" w:hAnsi="Times New Roman"/>
          <w:b/>
          <w:sz w:val="22"/>
          <w:szCs w:val="22"/>
        </w:rPr>
        <w:t xml:space="preserve">and </w:t>
      </w:r>
      <w:r w:rsidR="006938C3">
        <w:rPr>
          <w:rFonts w:ascii="Times New Roman" w:hAnsi="Times New Roman"/>
          <w:b/>
          <w:sz w:val="22"/>
          <w:szCs w:val="22"/>
        </w:rPr>
        <w:t xml:space="preserve">for </w:t>
      </w:r>
      <w:proofErr w:type="spellStart"/>
      <w:r w:rsidR="00D15AE0" w:rsidRPr="00D15AE0">
        <w:rPr>
          <w:rFonts w:ascii="Times New Roman" w:hAnsi="Times New Roman"/>
          <w:b/>
          <w:sz w:val="22"/>
          <w:szCs w:val="22"/>
        </w:rPr>
        <w:t>STxMP</w:t>
      </w:r>
      <w:proofErr w:type="spellEnd"/>
      <w:r w:rsidR="00D15AE0" w:rsidRPr="00D15AE0">
        <w:rPr>
          <w:rFonts w:ascii="Times New Roman" w:hAnsi="Times New Roman"/>
          <w:b/>
          <w:sz w:val="22"/>
          <w:szCs w:val="22"/>
        </w:rPr>
        <w:t xml:space="preserve"> transmission</w:t>
      </w:r>
      <w:r w:rsidR="00D7294B">
        <w:rPr>
          <w:rFonts w:ascii="Times New Roman" w:hAnsi="Times New Roman"/>
          <w:b/>
          <w:sz w:val="22"/>
          <w:szCs w:val="22"/>
        </w:rPr>
        <w:t xml:space="preserve"> </w:t>
      </w:r>
      <w:r w:rsidR="006938C3">
        <w:rPr>
          <w:rFonts w:ascii="Times New Roman" w:hAnsi="Times New Roman"/>
          <w:b/>
          <w:sz w:val="22"/>
          <w:szCs w:val="22"/>
        </w:rPr>
        <w:t xml:space="preserve">scheme switching </w:t>
      </w:r>
      <w:r w:rsidR="00D7294B">
        <w:rPr>
          <w:rFonts w:ascii="Times New Roman" w:hAnsi="Times New Roman"/>
          <w:b/>
          <w:sz w:val="22"/>
          <w:szCs w:val="22"/>
        </w:rPr>
        <w:t>(10/11)</w:t>
      </w:r>
      <w:r w:rsidR="00E7521B">
        <w:rPr>
          <w:rFonts w:ascii="Times New Roman" w:hAnsi="Times New Roman"/>
          <w:b/>
          <w:sz w:val="22"/>
          <w:szCs w:val="22"/>
        </w:rPr>
        <w:t>.</w:t>
      </w:r>
    </w:p>
    <w:p w14:paraId="5140004D" w14:textId="6E445785" w:rsidR="00556C90" w:rsidRDefault="00AA1BBF" w:rsidP="00974330">
      <w:pPr>
        <w:spacing w:after="180"/>
        <w:ind w:firstLineChars="100" w:firstLine="220"/>
        <w:rPr>
          <w:rFonts w:ascii="Times New Roman" w:hAnsi="Times New Roman"/>
          <w:sz w:val="22"/>
          <w:szCs w:val="22"/>
        </w:rPr>
      </w:pPr>
      <w:r w:rsidRPr="00D47995">
        <w:rPr>
          <w:rFonts w:ascii="Times New Roman" w:hAnsi="Times New Roman"/>
          <w:sz w:val="22"/>
          <w:szCs w:val="22"/>
        </w:rPr>
        <w:t>In</w:t>
      </w:r>
      <w:r>
        <w:rPr>
          <w:rFonts w:ascii="Times New Roman" w:hAnsi="Times New Roman"/>
          <w:sz w:val="22"/>
          <w:szCs w:val="22"/>
        </w:rPr>
        <w:t xml:space="preserve"> the last meeting, the following working assumption was made.</w:t>
      </w:r>
    </w:p>
    <w:p w14:paraId="1DDAF276" w14:textId="77777777" w:rsidR="00AA1BBF" w:rsidRPr="00AA1BBF" w:rsidRDefault="00AA1BBF" w:rsidP="00AA1BBF">
      <w:pPr>
        <w:overflowPunct w:val="0"/>
        <w:autoSpaceDE w:val="0"/>
        <w:autoSpaceDN w:val="0"/>
        <w:adjustRightInd w:val="0"/>
        <w:spacing w:after="180"/>
        <w:textAlignment w:val="baseline"/>
        <w:rPr>
          <w:rFonts w:ascii="Times New Roman" w:eastAsia="Times New Roman" w:hAnsi="Times New Roman" w:cs="Times New Roman"/>
          <w:b/>
          <w:bCs/>
          <w:sz w:val="20"/>
          <w:szCs w:val="20"/>
          <w:highlight w:val="darkYellow"/>
          <w:lang w:val="en-GB" w:eastAsia="x-none"/>
        </w:rPr>
      </w:pPr>
      <w:r w:rsidRPr="00AA1BBF">
        <w:rPr>
          <w:rFonts w:ascii="Times New Roman" w:eastAsia="Times New Roman" w:hAnsi="Times New Roman" w:cs="Times New Roman"/>
          <w:b/>
          <w:bCs/>
          <w:sz w:val="20"/>
          <w:szCs w:val="20"/>
          <w:highlight w:val="darkYellow"/>
          <w:lang w:val="en-GB" w:eastAsia="x-none"/>
        </w:rPr>
        <w:t>Working Assumption</w:t>
      </w:r>
    </w:p>
    <w:p w14:paraId="7394528F" w14:textId="77777777" w:rsidR="00AA1BBF" w:rsidRPr="00D47995" w:rsidRDefault="00AA1BBF" w:rsidP="00AA1BBF">
      <w:pPr>
        <w:overflowPunct w:val="0"/>
        <w:autoSpaceDE w:val="0"/>
        <w:autoSpaceDN w:val="0"/>
        <w:adjustRightInd w:val="0"/>
        <w:spacing w:after="180"/>
        <w:textAlignment w:val="baseline"/>
        <w:rPr>
          <w:rFonts w:ascii="Times New Roman" w:eastAsia="Times New Roman" w:hAnsi="Times New Roman" w:cs="Times New Roman"/>
          <w:sz w:val="22"/>
          <w:szCs w:val="22"/>
          <w:lang w:val="en-CA" w:eastAsia="zh-CN"/>
        </w:rPr>
      </w:pPr>
      <w:r w:rsidRPr="00D47995">
        <w:rPr>
          <w:rFonts w:ascii="Times New Roman" w:eastAsia="Times New Roman" w:hAnsi="Times New Roman" w:cs="Times New Roman"/>
          <w:sz w:val="22"/>
          <w:szCs w:val="22"/>
          <w:lang w:val="en-CA" w:eastAsia="zh-CN"/>
        </w:rPr>
        <w:t xml:space="preserve">For dynamic switching between </w:t>
      </w:r>
      <w:proofErr w:type="spellStart"/>
      <w:r w:rsidRPr="00D47995">
        <w:rPr>
          <w:rFonts w:ascii="Times New Roman" w:eastAsia="Times New Roman" w:hAnsi="Times New Roman" w:cs="Times New Roman"/>
          <w:sz w:val="22"/>
          <w:szCs w:val="22"/>
          <w:lang w:val="en-CA" w:eastAsia="zh-CN"/>
        </w:rPr>
        <w:t>STxMP</w:t>
      </w:r>
      <w:proofErr w:type="spellEnd"/>
      <w:r w:rsidRPr="00D47995">
        <w:rPr>
          <w:rFonts w:ascii="Times New Roman" w:eastAsia="Times New Roman" w:hAnsi="Times New Roman" w:cs="Times New Roman"/>
          <w:sz w:val="22"/>
          <w:szCs w:val="22"/>
          <w:lang w:val="en-CA" w:eastAsia="zh-CN"/>
        </w:rPr>
        <w:t xml:space="preserve"> SDM scheme and </w:t>
      </w:r>
      <w:proofErr w:type="spellStart"/>
      <w:r w:rsidRPr="00D47995">
        <w:rPr>
          <w:rFonts w:ascii="Times New Roman" w:eastAsia="Times New Roman" w:hAnsi="Times New Roman" w:cs="Times New Roman"/>
          <w:sz w:val="22"/>
          <w:szCs w:val="22"/>
          <w:lang w:val="en-CA" w:eastAsia="zh-CN"/>
        </w:rPr>
        <w:t>sTRP</w:t>
      </w:r>
      <w:proofErr w:type="spellEnd"/>
      <w:r w:rsidRPr="00D47995">
        <w:rPr>
          <w:rFonts w:ascii="Times New Roman" w:eastAsia="Times New Roman" w:hAnsi="Times New Roman" w:cs="Times New Roman"/>
          <w:sz w:val="22"/>
          <w:szCs w:val="22"/>
          <w:lang w:val="en-CA" w:eastAsia="zh-CN"/>
        </w:rPr>
        <w:t xml:space="preserve"> transmission, support the following:</w:t>
      </w:r>
    </w:p>
    <w:p w14:paraId="1C3032E9" w14:textId="77777777" w:rsidR="00AA1BBF" w:rsidRPr="00D47995" w:rsidRDefault="00AA1BBF" w:rsidP="00AA1BBF">
      <w:pPr>
        <w:numPr>
          <w:ilvl w:val="0"/>
          <w:numId w:val="32"/>
        </w:numPr>
        <w:overflowPunct w:val="0"/>
        <w:autoSpaceDE w:val="0"/>
        <w:autoSpaceDN w:val="0"/>
        <w:adjustRightInd w:val="0"/>
        <w:spacing w:after="180"/>
        <w:jc w:val="both"/>
        <w:textAlignment w:val="baseline"/>
        <w:rPr>
          <w:rFonts w:ascii="Times New Roman" w:eastAsia="Calibri" w:hAnsi="Times New Roman" w:cs="Times New Roman"/>
          <w:sz w:val="22"/>
          <w:szCs w:val="22"/>
          <w:lang w:val="en-CA" w:eastAsia="zh-CN"/>
        </w:rPr>
      </w:pPr>
      <w:r w:rsidRPr="00D47995">
        <w:rPr>
          <w:rFonts w:ascii="Times New Roman" w:eastAsia="Calibri" w:hAnsi="Times New Roman" w:cs="Times New Roman"/>
          <w:sz w:val="22"/>
          <w:szCs w:val="22"/>
          <w:lang w:val="en-CA" w:eastAsia="zh-CN"/>
        </w:rPr>
        <w:t xml:space="preserve">For </w:t>
      </w:r>
      <w:proofErr w:type="spellStart"/>
      <w:r w:rsidRPr="00D47995">
        <w:rPr>
          <w:rFonts w:ascii="Times New Roman" w:eastAsia="Calibri" w:hAnsi="Times New Roman" w:cs="Times New Roman"/>
          <w:sz w:val="22"/>
          <w:szCs w:val="22"/>
          <w:lang w:val="en-CA" w:eastAsia="zh-CN"/>
        </w:rPr>
        <w:t>sTRP</w:t>
      </w:r>
      <w:proofErr w:type="spellEnd"/>
      <w:r w:rsidRPr="00D47995">
        <w:rPr>
          <w:rFonts w:ascii="Times New Roman" w:eastAsia="Calibri" w:hAnsi="Times New Roman" w:cs="Times New Roman"/>
          <w:sz w:val="22"/>
          <w:szCs w:val="22"/>
          <w:lang w:val="en-CA" w:eastAsia="zh-CN"/>
        </w:rPr>
        <w:t xml:space="preserve"> transmission: The maximal number of layers of </w:t>
      </w:r>
      <w:proofErr w:type="spellStart"/>
      <w:r w:rsidRPr="00D47995">
        <w:rPr>
          <w:rFonts w:ascii="Times New Roman" w:eastAsia="Calibri" w:hAnsi="Times New Roman" w:cs="Times New Roman"/>
          <w:sz w:val="22"/>
          <w:szCs w:val="22"/>
          <w:lang w:val="en-CA" w:eastAsia="zh-CN"/>
        </w:rPr>
        <w:t>sTRP</w:t>
      </w:r>
      <w:proofErr w:type="spellEnd"/>
      <w:r w:rsidRPr="00D47995">
        <w:rPr>
          <w:rFonts w:ascii="Times New Roman" w:eastAsia="Calibri" w:hAnsi="Times New Roman" w:cs="Times New Roman"/>
          <w:sz w:val="22"/>
          <w:szCs w:val="22"/>
          <w:lang w:val="en-CA" w:eastAsia="zh-CN"/>
        </w:rPr>
        <w:t xml:space="preserve"> transmission is configured by the </w:t>
      </w:r>
      <w:proofErr w:type="spellStart"/>
      <w:r w:rsidRPr="00D47995">
        <w:rPr>
          <w:rFonts w:ascii="Times New Roman" w:eastAsia="Calibri" w:hAnsi="Times New Roman" w:cs="Times New Roman"/>
          <w:sz w:val="22"/>
          <w:szCs w:val="22"/>
          <w:lang w:val="en-CA" w:eastAsia="zh-CN"/>
        </w:rPr>
        <w:t>maxRank</w:t>
      </w:r>
      <w:proofErr w:type="spellEnd"/>
      <w:r w:rsidRPr="00D47995">
        <w:rPr>
          <w:rFonts w:ascii="Times New Roman" w:eastAsia="Calibri" w:hAnsi="Times New Roman" w:cs="Times New Roman"/>
          <w:sz w:val="22"/>
          <w:szCs w:val="22"/>
          <w:lang w:val="en-CA" w:eastAsia="zh-CN"/>
        </w:rPr>
        <w:t xml:space="preserve"> (or </w:t>
      </w:r>
      <w:proofErr w:type="spellStart"/>
      <w:r w:rsidRPr="00D47995">
        <w:rPr>
          <w:rFonts w:ascii="Times New Roman" w:eastAsia="Calibri" w:hAnsi="Times New Roman" w:cs="Times New Roman"/>
          <w:sz w:val="22"/>
          <w:szCs w:val="22"/>
          <w:lang w:val="en-CA" w:eastAsia="zh-CN"/>
        </w:rPr>
        <w:t>Lmax</w:t>
      </w:r>
      <w:proofErr w:type="spellEnd"/>
      <w:r w:rsidRPr="00D47995">
        <w:rPr>
          <w:rFonts w:ascii="Times New Roman" w:eastAsia="Calibri" w:hAnsi="Times New Roman" w:cs="Times New Roman"/>
          <w:sz w:val="22"/>
          <w:szCs w:val="22"/>
          <w:lang w:val="en-CA" w:eastAsia="zh-CN"/>
        </w:rPr>
        <w:t>) as in current spec (i.e., Option 1)</w:t>
      </w:r>
    </w:p>
    <w:p w14:paraId="001DCAF9" w14:textId="77777777" w:rsidR="00AA1BBF" w:rsidRPr="00D47995" w:rsidRDefault="00AA1BBF" w:rsidP="00AA1BBF">
      <w:pPr>
        <w:numPr>
          <w:ilvl w:val="0"/>
          <w:numId w:val="32"/>
        </w:numPr>
        <w:overflowPunct w:val="0"/>
        <w:autoSpaceDE w:val="0"/>
        <w:autoSpaceDN w:val="0"/>
        <w:adjustRightInd w:val="0"/>
        <w:spacing w:after="180"/>
        <w:jc w:val="both"/>
        <w:textAlignment w:val="baseline"/>
        <w:rPr>
          <w:rFonts w:ascii="Times New Roman" w:eastAsia="Calibri" w:hAnsi="Times New Roman" w:cs="Times New Roman"/>
          <w:sz w:val="22"/>
          <w:szCs w:val="22"/>
          <w:lang w:val="en-CA" w:eastAsia="zh-CN"/>
        </w:rPr>
      </w:pPr>
      <w:r w:rsidRPr="00D47995">
        <w:rPr>
          <w:rFonts w:ascii="Times New Roman" w:eastAsia="Calibri" w:hAnsi="Times New Roman" w:cs="Times New Roman"/>
          <w:sz w:val="22"/>
          <w:szCs w:val="22"/>
          <w:lang w:val="en-CA" w:eastAsia="zh-CN"/>
        </w:rPr>
        <w:t xml:space="preserve">For SDM scheme: </w:t>
      </w:r>
      <w:r w:rsidRPr="00D47995">
        <w:rPr>
          <w:rFonts w:ascii="Times New Roman" w:eastAsia="Calibri" w:hAnsi="Times New Roman" w:cs="Times New Roman"/>
          <w:sz w:val="22"/>
          <w:szCs w:val="22"/>
          <w:lang w:val="en-CA" w:eastAsia="en-US"/>
        </w:rPr>
        <w:t xml:space="preserve">configure one single maximal number of layers (separate from </w:t>
      </w:r>
      <w:proofErr w:type="spellStart"/>
      <w:r w:rsidRPr="00D47995">
        <w:rPr>
          <w:rFonts w:ascii="Times New Roman" w:eastAsia="Calibri" w:hAnsi="Times New Roman" w:cs="Times New Roman"/>
          <w:sz w:val="22"/>
          <w:szCs w:val="22"/>
          <w:lang w:val="en-CA" w:eastAsia="en-US"/>
        </w:rPr>
        <w:t>maxRank</w:t>
      </w:r>
      <w:proofErr w:type="spellEnd"/>
      <w:r w:rsidRPr="00D47995">
        <w:rPr>
          <w:rFonts w:ascii="Times New Roman" w:eastAsia="Calibri" w:hAnsi="Times New Roman" w:cs="Times New Roman"/>
          <w:sz w:val="22"/>
          <w:szCs w:val="22"/>
          <w:lang w:val="en-CA" w:eastAsia="en-US"/>
        </w:rPr>
        <w:t xml:space="preserve"> (or </w:t>
      </w:r>
      <w:proofErr w:type="spellStart"/>
      <w:r w:rsidRPr="00D47995">
        <w:rPr>
          <w:rFonts w:ascii="Times New Roman" w:eastAsia="Calibri" w:hAnsi="Times New Roman" w:cs="Times New Roman"/>
          <w:sz w:val="22"/>
          <w:szCs w:val="22"/>
          <w:lang w:val="en-CA" w:eastAsia="en-US"/>
        </w:rPr>
        <w:t>Lmax</w:t>
      </w:r>
      <w:proofErr w:type="spellEnd"/>
      <w:r w:rsidRPr="00D47995">
        <w:rPr>
          <w:rFonts w:ascii="Times New Roman" w:eastAsia="Calibri" w:hAnsi="Times New Roman" w:cs="Times New Roman"/>
          <w:sz w:val="22"/>
          <w:szCs w:val="22"/>
          <w:lang w:val="en-CA" w:eastAsia="en-US"/>
        </w:rPr>
        <w:t xml:space="preserve">) for </w:t>
      </w:r>
      <w:proofErr w:type="spellStart"/>
      <w:r w:rsidRPr="00D47995">
        <w:rPr>
          <w:rFonts w:ascii="Times New Roman" w:eastAsia="Calibri" w:hAnsi="Times New Roman" w:cs="Times New Roman"/>
          <w:sz w:val="22"/>
          <w:szCs w:val="22"/>
          <w:lang w:val="en-CA" w:eastAsia="en-US"/>
        </w:rPr>
        <w:t>sTRP</w:t>
      </w:r>
      <w:proofErr w:type="spellEnd"/>
      <w:r w:rsidRPr="00D47995">
        <w:rPr>
          <w:rFonts w:ascii="Times New Roman" w:eastAsia="Calibri" w:hAnsi="Times New Roman" w:cs="Times New Roman"/>
          <w:sz w:val="22"/>
          <w:szCs w:val="22"/>
          <w:lang w:val="en-CA" w:eastAsia="en-US"/>
        </w:rPr>
        <w:t>) that is applied to the first SRS resource set and the second SRS resource set, separately (i.e., Alt1)</w:t>
      </w:r>
    </w:p>
    <w:p w14:paraId="12005A06" w14:textId="77777777" w:rsidR="00AA1BBF" w:rsidRPr="00D47995" w:rsidRDefault="00AA1BBF" w:rsidP="00AA1BBF">
      <w:pPr>
        <w:numPr>
          <w:ilvl w:val="0"/>
          <w:numId w:val="32"/>
        </w:numPr>
        <w:overflowPunct w:val="0"/>
        <w:autoSpaceDE w:val="0"/>
        <w:autoSpaceDN w:val="0"/>
        <w:adjustRightInd w:val="0"/>
        <w:spacing w:after="180"/>
        <w:jc w:val="both"/>
        <w:textAlignment w:val="baseline"/>
        <w:rPr>
          <w:rFonts w:ascii="Times New Roman" w:eastAsia="Calibri" w:hAnsi="Times New Roman" w:cs="Times New Roman"/>
          <w:sz w:val="22"/>
          <w:szCs w:val="22"/>
          <w:lang w:val="en-CA" w:eastAsia="zh-CN"/>
        </w:rPr>
      </w:pPr>
      <w:r w:rsidRPr="00D47995">
        <w:rPr>
          <w:rFonts w:ascii="Times New Roman" w:eastAsia="Calibri" w:hAnsi="Times New Roman" w:cs="Times New Roman"/>
          <w:sz w:val="22"/>
          <w:szCs w:val="22"/>
          <w:lang w:val="en-CA" w:eastAsia="zh-CN"/>
        </w:rPr>
        <w:t xml:space="preserve">FFS: Whether/How to enable that the total number of used PUSCH antenna ports for the SDM and </w:t>
      </w:r>
      <w:proofErr w:type="spellStart"/>
      <w:r w:rsidRPr="00D47995">
        <w:rPr>
          <w:rFonts w:ascii="Times New Roman" w:eastAsia="Calibri" w:hAnsi="Times New Roman" w:cs="Times New Roman"/>
          <w:sz w:val="22"/>
          <w:szCs w:val="22"/>
          <w:lang w:val="en-CA" w:eastAsia="zh-CN"/>
        </w:rPr>
        <w:t>sTRP</w:t>
      </w:r>
      <w:proofErr w:type="spellEnd"/>
      <w:r w:rsidRPr="00D47995">
        <w:rPr>
          <w:rFonts w:ascii="Times New Roman" w:eastAsia="Calibri" w:hAnsi="Times New Roman" w:cs="Times New Roman"/>
          <w:sz w:val="22"/>
          <w:szCs w:val="22"/>
          <w:lang w:val="en-CA" w:eastAsia="zh-CN"/>
        </w:rPr>
        <w:t xml:space="preserve"> is the same. </w:t>
      </w:r>
    </w:p>
    <w:p w14:paraId="328A4810" w14:textId="77777777" w:rsidR="00AA1BBF" w:rsidRPr="00D47995" w:rsidRDefault="00AA1BBF" w:rsidP="00AA1BBF">
      <w:pPr>
        <w:numPr>
          <w:ilvl w:val="1"/>
          <w:numId w:val="32"/>
        </w:numPr>
        <w:overflowPunct w:val="0"/>
        <w:autoSpaceDE w:val="0"/>
        <w:autoSpaceDN w:val="0"/>
        <w:adjustRightInd w:val="0"/>
        <w:spacing w:after="180"/>
        <w:jc w:val="both"/>
        <w:textAlignment w:val="baseline"/>
        <w:rPr>
          <w:rFonts w:ascii="Times New Roman" w:eastAsia="Calibri" w:hAnsi="Times New Roman" w:cs="Times New Roman"/>
          <w:sz w:val="22"/>
          <w:szCs w:val="22"/>
          <w:lang w:val="en-CA" w:eastAsia="zh-CN"/>
        </w:rPr>
      </w:pPr>
      <w:r w:rsidRPr="00D47995">
        <w:rPr>
          <w:rFonts w:ascii="Times New Roman" w:eastAsia="Calibri" w:hAnsi="Times New Roman" w:cs="Times New Roman"/>
          <w:sz w:val="22"/>
          <w:szCs w:val="22"/>
          <w:lang w:val="en-CA" w:eastAsia="zh-CN"/>
        </w:rPr>
        <w:t>Note: This corresponds to the case that digital ports are shared between the panels</w:t>
      </w:r>
    </w:p>
    <w:p w14:paraId="7DFB5246" w14:textId="77777777" w:rsidR="00AA1BBF" w:rsidRPr="00D47995" w:rsidRDefault="00AA1BBF" w:rsidP="00AA1BBF">
      <w:pPr>
        <w:numPr>
          <w:ilvl w:val="1"/>
          <w:numId w:val="32"/>
        </w:numPr>
        <w:overflowPunct w:val="0"/>
        <w:autoSpaceDE w:val="0"/>
        <w:autoSpaceDN w:val="0"/>
        <w:adjustRightInd w:val="0"/>
        <w:spacing w:after="180"/>
        <w:jc w:val="both"/>
        <w:textAlignment w:val="baseline"/>
        <w:rPr>
          <w:rFonts w:ascii="Times New Roman" w:eastAsia="Calibri" w:hAnsi="Times New Roman" w:cs="Times New Roman"/>
          <w:sz w:val="22"/>
          <w:szCs w:val="22"/>
          <w:lang w:val="en-CA" w:eastAsia="zh-CN"/>
        </w:rPr>
      </w:pPr>
      <w:r w:rsidRPr="00D47995">
        <w:rPr>
          <w:rFonts w:ascii="Times New Roman" w:eastAsia="Calibri" w:hAnsi="Times New Roman" w:cs="Times New Roman"/>
          <w:sz w:val="22"/>
          <w:szCs w:val="22"/>
          <w:lang w:val="en-CA" w:eastAsia="zh-CN"/>
        </w:rPr>
        <w:t>Note: RAN1 supports both implementations that digital ports are shared or separate among panels</w:t>
      </w:r>
    </w:p>
    <w:p w14:paraId="50B8359C" w14:textId="447CDD88" w:rsidR="00AA1BBF" w:rsidRDefault="00AA1BBF" w:rsidP="00A75DA6">
      <w:pPr>
        <w:spacing w:after="180"/>
        <w:ind w:firstLineChars="100" w:firstLine="220"/>
        <w:rPr>
          <w:rFonts w:ascii="Times New Roman" w:hAnsi="Times New Roman"/>
          <w:sz w:val="22"/>
          <w:szCs w:val="22"/>
          <w:lang w:val="en-CA"/>
        </w:rPr>
      </w:pPr>
      <w:r>
        <w:rPr>
          <w:rFonts w:ascii="Times New Roman" w:hAnsi="Times New Roman" w:hint="eastAsia"/>
          <w:sz w:val="22"/>
          <w:szCs w:val="22"/>
          <w:lang w:val="en-CA"/>
        </w:rPr>
        <w:t xml:space="preserve">In the working assumption, whether and how to support UE implementation that </w:t>
      </w:r>
      <w:r w:rsidRPr="00AA1BBF">
        <w:rPr>
          <w:rFonts w:ascii="Times New Roman" w:hAnsi="Times New Roman"/>
          <w:sz w:val="22"/>
          <w:szCs w:val="22"/>
          <w:lang w:val="en-CA"/>
        </w:rPr>
        <w:t>digital ports are shared among panels</w:t>
      </w:r>
      <w:r>
        <w:rPr>
          <w:rFonts w:ascii="Times New Roman" w:hAnsi="Times New Roman"/>
          <w:sz w:val="22"/>
          <w:szCs w:val="22"/>
          <w:lang w:val="en-CA"/>
        </w:rPr>
        <w:t xml:space="preserve"> is FFS. </w:t>
      </w:r>
      <w:r w:rsidR="001039C3">
        <w:rPr>
          <w:rFonts w:ascii="Times New Roman" w:hAnsi="Times New Roman"/>
          <w:sz w:val="22"/>
          <w:szCs w:val="22"/>
          <w:lang w:val="en-CA"/>
        </w:rPr>
        <w:t xml:space="preserve">In order to support such UE implementation, one approach is to use partial/non-coherent TPMI for SDM and full/partial/non-coherent TPMI for STRP transmission. In this approach, rank 1 </w:t>
      </w:r>
      <w:r w:rsidR="00AE4D19">
        <w:rPr>
          <w:rFonts w:ascii="Times New Roman" w:hAnsi="Times New Roman"/>
          <w:sz w:val="22"/>
          <w:szCs w:val="22"/>
          <w:lang w:val="en-CA"/>
        </w:rPr>
        <w:t xml:space="preserve">4pt </w:t>
      </w:r>
      <w:r w:rsidR="001039C3">
        <w:rPr>
          <w:rFonts w:ascii="Times New Roman" w:hAnsi="Times New Roman"/>
          <w:sz w:val="22"/>
          <w:szCs w:val="22"/>
          <w:lang w:val="en-CA"/>
        </w:rPr>
        <w:t xml:space="preserve">TPMI </w:t>
      </w:r>
      <w:r w:rsidR="00C65011">
        <w:rPr>
          <w:rFonts w:ascii="Times New Roman" w:hAnsi="Times New Roman"/>
          <w:sz w:val="22"/>
          <w:szCs w:val="22"/>
          <w:lang w:val="en-CA"/>
        </w:rPr>
        <w:t xml:space="preserve">0-11 or rank 2 </w:t>
      </w:r>
      <w:r w:rsidR="00AE4D19">
        <w:rPr>
          <w:rFonts w:ascii="Times New Roman" w:hAnsi="Times New Roman"/>
          <w:sz w:val="22"/>
          <w:szCs w:val="22"/>
          <w:lang w:val="en-CA"/>
        </w:rPr>
        <w:t xml:space="preserve">4pt </w:t>
      </w:r>
      <w:r w:rsidR="00C65011">
        <w:rPr>
          <w:rFonts w:ascii="Times New Roman" w:hAnsi="Times New Roman"/>
          <w:sz w:val="22"/>
          <w:szCs w:val="22"/>
          <w:lang w:val="en-CA"/>
        </w:rPr>
        <w:t xml:space="preserve">TPMI 0-5, which have at most two non-zero </w:t>
      </w:r>
      <w:r w:rsidR="00C65011">
        <w:rPr>
          <w:rFonts w:ascii="Times New Roman" w:hAnsi="Times New Roman"/>
          <w:sz w:val="22"/>
          <w:szCs w:val="22"/>
          <w:lang w:val="en-CA"/>
        </w:rPr>
        <w:lastRenderedPageBreak/>
        <w:t>element, can be indicated for SDM</w:t>
      </w:r>
      <w:r w:rsidR="00A75DA6">
        <w:rPr>
          <w:rFonts w:ascii="Times New Roman" w:hAnsi="Times New Roman"/>
          <w:sz w:val="22"/>
          <w:szCs w:val="22"/>
          <w:lang w:val="en-CA"/>
        </w:rPr>
        <w:t xml:space="preserve"> with 4 shared digital ports</w:t>
      </w:r>
      <w:r w:rsidR="00C65011">
        <w:rPr>
          <w:rFonts w:ascii="Times New Roman" w:hAnsi="Times New Roman"/>
          <w:sz w:val="22"/>
          <w:szCs w:val="22"/>
          <w:lang w:val="en-CA"/>
        </w:rPr>
        <w:t>. However,</w:t>
      </w:r>
      <w:r w:rsidR="00A75DA6">
        <w:rPr>
          <w:rFonts w:ascii="Times New Roman" w:hAnsi="Times New Roman"/>
          <w:sz w:val="22"/>
          <w:szCs w:val="22"/>
          <w:lang w:val="en-CA"/>
        </w:rPr>
        <w:t xml:space="preserve"> in this case,</w:t>
      </w:r>
      <w:r w:rsidR="00C65011">
        <w:rPr>
          <w:rFonts w:ascii="Times New Roman" w:hAnsi="Times New Roman"/>
          <w:sz w:val="22"/>
          <w:szCs w:val="22"/>
          <w:lang w:val="en-CA"/>
        </w:rPr>
        <w:t xml:space="preserve"> </w:t>
      </w:r>
      <w:r w:rsidR="00AE4D19">
        <w:rPr>
          <w:rFonts w:ascii="Times New Roman" w:hAnsi="Times New Roman"/>
          <w:sz w:val="22"/>
          <w:szCs w:val="22"/>
          <w:lang w:val="en-CA"/>
        </w:rPr>
        <w:t xml:space="preserve">rank 2 digital beamforming gain is very limited because </w:t>
      </w:r>
      <w:r w:rsidR="00C65011">
        <w:rPr>
          <w:rFonts w:ascii="Times New Roman" w:hAnsi="Times New Roman"/>
          <w:sz w:val="22"/>
          <w:szCs w:val="22"/>
          <w:lang w:val="en-CA"/>
        </w:rPr>
        <w:t>rank 2</w:t>
      </w:r>
      <w:r w:rsidR="00C65011" w:rsidRPr="00C65011">
        <w:rPr>
          <w:rFonts w:ascii="Times New Roman" w:hAnsi="Times New Roman"/>
          <w:sz w:val="22"/>
          <w:szCs w:val="22"/>
          <w:lang w:val="en-CA"/>
        </w:rPr>
        <w:t xml:space="preserve"> </w:t>
      </w:r>
      <w:r w:rsidR="00C65011">
        <w:rPr>
          <w:rFonts w:ascii="Times New Roman" w:hAnsi="Times New Roman"/>
          <w:sz w:val="22"/>
          <w:szCs w:val="22"/>
          <w:lang w:val="en-CA"/>
        </w:rPr>
        <w:t>TPMI 0-5</w:t>
      </w:r>
      <w:r w:rsidR="00AE4D19">
        <w:rPr>
          <w:rFonts w:ascii="Times New Roman" w:hAnsi="Times New Roman"/>
          <w:sz w:val="22"/>
          <w:szCs w:val="22"/>
          <w:lang w:val="en-CA"/>
        </w:rPr>
        <w:t xml:space="preserve"> are just port selection PMI. </w:t>
      </w:r>
      <w:r w:rsidR="00042BDC">
        <w:rPr>
          <w:rFonts w:ascii="Times New Roman" w:hAnsi="Times New Roman"/>
          <w:sz w:val="22"/>
          <w:szCs w:val="22"/>
          <w:lang w:val="en-CA"/>
        </w:rPr>
        <w:t>One way t</w:t>
      </w:r>
      <w:r w:rsidR="00AE4D19">
        <w:rPr>
          <w:rFonts w:ascii="Times New Roman" w:hAnsi="Times New Roman"/>
          <w:sz w:val="22"/>
          <w:szCs w:val="22"/>
          <w:lang w:val="en-CA"/>
        </w:rPr>
        <w:t xml:space="preserve">o </w:t>
      </w:r>
      <w:r w:rsidR="00042BDC">
        <w:rPr>
          <w:rFonts w:ascii="Times New Roman" w:hAnsi="Times New Roman"/>
          <w:sz w:val="22"/>
          <w:szCs w:val="22"/>
          <w:lang w:val="en-CA"/>
        </w:rPr>
        <w:t xml:space="preserve">overcome this limitation is to use </w:t>
      </w:r>
      <w:r w:rsidR="00AE4D19">
        <w:rPr>
          <w:rFonts w:ascii="Times New Roman" w:hAnsi="Times New Roman"/>
          <w:sz w:val="22"/>
          <w:szCs w:val="22"/>
          <w:lang w:val="en-CA"/>
        </w:rPr>
        <w:t xml:space="preserve">rank 2 full coherent TPMI for SDM </w:t>
      </w:r>
      <w:r w:rsidR="00A75DA6">
        <w:rPr>
          <w:rFonts w:ascii="Times New Roman" w:hAnsi="Times New Roman"/>
          <w:sz w:val="22"/>
          <w:szCs w:val="22"/>
          <w:lang w:val="en-CA"/>
        </w:rPr>
        <w:t xml:space="preserve">as well </w:t>
      </w:r>
      <w:r w:rsidR="00AE4D19">
        <w:rPr>
          <w:rFonts w:ascii="Times New Roman" w:hAnsi="Times New Roman"/>
          <w:sz w:val="22"/>
          <w:szCs w:val="22"/>
          <w:lang w:val="en-CA"/>
        </w:rPr>
        <w:t xml:space="preserve">in </w:t>
      </w:r>
      <w:r w:rsidR="00A75DA6">
        <w:rPr>
          <w:rFonts w:ascii="Times New Roman" w:hAnsi="Times New Roman"/>
          <w:sz w:val="22"/>
          <w:szCs w:val="22"/>
          <w:lang w:val="en-CA"/>
        </w:rPr>
        <w:t xml:space="preserve">the </w:t>
      </w:r>
      <w:r w:rsidR="00AE4D19">
        <w:rPr>
          <w:rFonts w:ascii="Times New Roman" w:hAnsi="Times New Roman"/>
          <w:sz w:val="22"/>
          <w:szCs w:val="22"/>
          <w:lang w:val="en-CA"/>
        </w:rPr>
        <w:t>following way. If rank 2 full coherent TPMI</w:t>
      </w:r>
      <w:r w:rsidR="00042BDC">
        <w:rPr>
          <w:rFonts w:ascii="Times New Roman" w:hAnsi="Times New Roman"/>
          <w:sz w:val="22"/>
          <w:szCs w:val="22"/>
          <w:lang w:val="en-CA"/>
        </w:rPr>
        <w:t xml:space="preserve"> is indicated by DCI, UE applies zero value for certain two rows of indicated precoding matrix. For example, </w:t>
      </w:r>
      <w:r w:rsidR="00A75DA6">
        <w:rPr>
          <w:rFonts w:ascii="Times New Roman" w:hAnsi="Times New Roman"/>
          <w:sz w:val="22"/>
          <w:szCs w:val="22"/>
          <w:lang w:val="en-CA"/>
        </w:rPr>
        <w:t>if</w:t>
      </w:r>
      <w:r w:rsidR="00042BDC">
        <w:rPr>
          <w:rFonts w:ascii="Times New Roman" w:hAnsi="Times New Roman"/>
          <w:sz w:val="22"/>
          <w:szCs w:val="22"/>
          <w:lang w:val="en-CA"/>
        </w:rPr>
        <w:t xml:space="preserve"> rank 2 TPMI</w:t>
      </w:r>
      <w:r w:rsidR="00A75DA6">
        <w:rPr>
          <w:rFonts w:ascii="Times New Roman" w:hAnsi="Times New Roman"/>
          <w:sz w:val="22"/>
          <w:szCs w:val="22"/>
          <w:lang w:val="en-CA"/>
        </w:rPr>
        <w:t>=14 or 15 is indicated,</w:t>
      </w:r>
      <w:r w:rsidR="00042BDC">
        <w:rPr>
          <w:rFonts w:ascii="Times New Roman" w:hAnsi="Times New Roman"/>
          <w:sz w:val="22"/>
          <w:szCs w:val="22"/>
          <w:lang w:val="en-CA"/>
        </w:rPr>
        <w:t xml:space="preserve"> UE applies zero value for 2</w:t>
      </w:r>
      <w:r w:rsidR="00042BDC" w:rsidRPr="00D47995">
        <w:rPr>
          <w:rFonts w:ascii="Times New Roman" w:hAnsi="Times New Roman"/>
          <w:sz w:val="22"/>
          <w:szCs w:val="22"/>
          <w:vertAlign w:val="superscript"/>
          <w:lang w:val="en-CA"/>
        </w:rPr>
        <w:t>nd</w:t>
      </w:r>
      <w:r w:rsidR="00042BDC">
        <w:rPr>
          <w:rFonts w:ascii="Times New Roman" w:hAnsi="Times New Roman"/>
          <w:sz w:val="22"/>
          <w:szCs w:val="22"/>
          <w:lang w:val="en-CA"/>
        </w:rPr>
        <w:t xml:space="preserve"> and 4</w:t>
      </w:r>
      <w:r w:rsidR="00042BDC" w:rsidRPr="00D47995">
        <w:rPr>
          <w:rFonts w:ascii="Times New Roman" w:hAnsi="Times New Roman"/>
          <w:sz w:val="22"/>
          <w:szCs w:val="22"/>
          <w:vertAlign w:val="superscript"/>
          <w:lang w:val="en-CA"/>
        </w:rPr>
        <w:t>th</w:t>
      </w:r>
      <w:r w:rsidR="00042BDC">
        <w:rPr>
          <w:rFonts w:ascii="Times New Roman" w:hAnsi="Times New Roman"/>
          <w:sz w:val="22"/>
          <w:szCs w:val="22"/>
          <w:lang w:val="en-CA"/>
        </w:rPr>
        <w:t xml:space="preserve"> </w:t>
      </w:r>
      <w:r w:rsidR="00042BDC">
        <w:rPr>
          <w:rFonts w:ascii="Times New Roman" w:hAnsi="Times New Roman" w:hint="eastAsia"/>
          <w:sz w:val="22"/>
          <w:szCs w:val="22"/>
          <w:lang w:val="en-CA"/>
        </w:rPr>
        <w:t>rows</w:t>
      </w:r>
      <w:r w:rsidR="00042BDC">
        <w:rPr>
          <w:rFonts w:ascii="Times New Roman" w:hAnsi="Times New Roman"/>
          <w:sz w:val="22"/>
          <w:szCs w:val="22"/>
          <w:lang w:val="en-CA"/>
        </w:rPr>
        <w:t xml:space="preserve"> and keep the indicated value for 1</w:t>
      </w:r>
      <w:r w:rsidR="00042BDC" w:rsidRPr="00D47995">
        <w:rPr>
          <w:rFonts w:ascii="Times New Roman" w:hAnsi="Times New Roman"/>
          <w:sz w:val="22"/>
          <w:szCs w:val="22"/>
          <w:vertAlign w:val="superscript"/>
          <w:lang w:val="en-CA"/>
        </w:rPr>
        <w:t>st</w:t>
      </w:r>
      <w:r w:rsidR="00042BDC">
        <w:rPr>
          <w:rFonts w:ascii="Times New Roman" w:hAnsi="Times New Roman"/>
          <w:sz w:val="22"/>
          <w:szCs w:val="22"/>
          <w:lang w:val="en-CA"/>
        </w:rPr>
        <w:t xml:space="preserve"> and 3</w:t>
      </w:r>
      <w:r w:rsidR="00042BDC" w:rsidRPr="00D47995">
        <w:rPr>
          <w:rFonts w:ascii="Times New Roman" w:hAnsi="Times New Roman"/>
          <w:sz w:val="22"/>
          <w:szCs w:val="22"/>
          <w:vertAlign w:val="superscript"/>
          <w:lang w:val="en-CA"/>
        </w:rPr>
        <w:t>rd</w:t>
      </w:r>
      <w:r w:rsidR="00042BDC">
        <w:rPr>
          <w:rFonts w:ascii="Times New Roman" w:hAnsi="Times New Roman"/>
          <w:sz w:val="22"/>
          <w:szCs w:val="22"/>
          <w:lang w:val="en-CA"/>
        </w:rPr>
        <w:t xml:space="preserve"> </w:t>
      </w:r>
      <w:r w:rsidR="00042BDC">
        <w:rPr>
          <w:rFonts w:ascii="Times New Roman" w:hAnsi="Times New Roman" w:hint="eastAsia"/>
          <w:sz w:val="22"/>
          <w:szCs w:val="22"/>
          <w:lang w:val="en-CA"/>
        </w:rPr>
        <w:t>rows</w:t>
      </w:r>
      <w:r w:rsidR="00042BDC">
        <w:rPr>
          <w:rFonts w:ascii="Times New Roman" w:hAnsi="Times New Roman"/>
          <w:sz w:val="22"/>
          <w:szCs w:val="22"/>
          <w:lang w:val="en-CA"/>
        </w:rPr>
        <w:t xml:space="preserve"> of precoding matrix. </w:t>
      </w:r>
      <w:r w:rsidR="00141E1B">
        <w:rPr>
          <w:rFonts w:ascii="Times New Roman" w:hAnsi="Times New Roman"/>
          <w:sz w:val="22"/>
          <w:szCs w:val="22"/>
          <w:lang w:val="en-CA"/>
        </w:rPr>
        <w:t>Similarly, if rank 2 TPMI=16 or 17 is indicated, UE applies zero value for 1</w:t>
      </w:r>
      <w:r w:rsidR="00141E1B" w:rsidRPr="00547CDB">
        <w:rPr>
          <w:rFonts w:ascii="Times New Roman" w:hAnsi="Times New Roman"/>
          <w:sz w:val="22"/>
          <w:szCs w:val="22"/>
          <w:vertAlign w:val="superscript"/>
          <w:lang w:val="en-CA"/>
        </w:rPr>
        <w:t>st</w:t>
      </w:r>
      <w:r w:rsidR="00141E1B">
        <w:rPr>
          <w:rFonts w:ascii="Times New Roman" w:hAnsi="Times New Roman"/>
          <w:sz w:val="22"/>
          <w:szCs w:val="22"/>
          <w:lang w:val="en-CA"/>
        </w:rPr>
        <w:t xml:space="preserve"> and 3</w:t>
      </w:r>
      <w:r w:rsidR="00141E1B" w:rsidRPr="00547CDB">
        <w:rPr>
          <w:rFonts w:ascii="Times New Roman" w:hAnsi="Times New Roman"/>
          <w:sz w:val="22"/>
          <w:szCs w:val="22"/>
          <w:vertAlign w:val="superscript"/>
          <w:lang w:val="en-CA"/>
        </w:rPr>
        <w:t>rd</w:t>
      </w:r>
      <w:r w:rsidR="00141E1B">
        <w:rPr>
          <w:rFonts w:ascii="Times New Roman" w:hAnsi="Times New Roman"/>
          <w:sz w:val="22"/>
          <w:szCs w:val="22"/>
          <w:lang w:val="en-CA"/>
        </w:rPr>
        <w:t xml:space="preserve"> </w:t>
      </w:r>
      <w:r w:rsidR="00141E1B">
        <w:rPr>
          <w:rFonts w:ascii="Times New Roman" w:hAnsi="Times New Roman" w:hint="eastAsia"/>
          <w:sz w:val="22"/>
          <w:szCs w:val="22"/>
          <w:lang w:val="en-CA"/>
        </w:rPr>
        <w:t>rows</w:t>
      </w:r>
      <w:r w:rsidR="00141E1B">
        <w:rPr>
          <w:rFonts w:ascii="Times New Roman" w:hAnsi="Times New Roman"/>
          <w:sz w:val="22"/>
          <w:szCs w:val="22"/>
          <w:lang w:val="en-CA"/>
        </w:rPr>
        <w:t xml:space="preserve"> and keep the indicated value for 2</w:t>
      </w:r>
      <w:r w:rsidR="00141E1B" w:rsidRPr="00547CDB">
        <w:rPr>
          <w:rFonts w:ascii="Times New Roman" w:hAnsi="Times New Roman"/>
          <w:sz w:val="22"/>
          <w:szCs w:val="22"/>
          <w:vertAlign w:val="superscript"/>
          <w:lang w:val="en-CA"/>
        </w:rPr>
        <w:t>nd</w:t>
      </w:r>
      <w:r w:rsidR="00141E1B">
        <w:rPr>
          <w:rFonts w:ascii="Times New Roman" w:hAnsi="Times New Roman"/>
          <w:sz w:val="22"/>
          <w:szCs w:val="22"/>
          <w:lang w:val="en-CA"/>
        </w:rPr>
        <w:t xml:space="preserve"> and 4</w:t>
      </w:r>
      <w:r w:rsidR="00141E1B" w:rsidRPr="00547CDB">
        <w:rPr>
          <w:rFonts w:ascii="Times New Roman" w:hAnsi="Times New Roman"/>
          <w:sz w:val="22"/>
          <w:szCs w:val="22"/>
          <w:vertAlign w:val="superscript"/>
          <w:lang w:val="en-CA"/>
        </w:rPr>
        <w:t>th</w:t>
      </w:r>
      <w:r w:rsidR="00141E1B">
        <w:rPr>
          <w:rFonts w:ascii="Times New Roman" w:hAnsi="Times New Roman" w:hint="eastAsia"/>
          <w:sz w:val="22"/>
          <w:szCs w:val="22"/>
          <w:lang w:val="en-CA"/>
        </w:rPr>
        <w:t xml:space="preserve"> rows</w:t>
      </w:r>
      <w:r w:rsidR="00141E1B">
        <w:rPr>
          <w:rFonts w:ascii="Times New Roman" w:hAnsi="Times New Roman"/>
          <w:sz w:val="22"/>
          <w:szCs w:val="22"/>
          <w:lang w:val="en-CA"/>
        </w:rPr>
        <w:t xml:space="preserve"> of precoding matrix. </w:t>
      </w:r>
      <w:r w:rsidR="00042BDC">
        <w:rPr>
          <w:rFonts w:ascii="Times New Roman" w:hAnsi="Times New Roman"/>
          <w:sz w:val="22"/>
          <w:szCs w:val="22"/>
          <w:lang w:val="en-CA"/>
        </w:rPr>
        <w:t xml:space="preserve">With this </w:t>
      </w:r>
      <w:r w:rsidR="00A75DA6">
        <w:rPr>
          <w:rFonts w:ascii="Times New Roman" w:hAnsi="Times New Roman"/>
          <w:sz w:val="22"/>
          <w:szCs w:val="22"/>
          <w:lang w:val="en-CA"/>
        </w:rPr>
        <w:t xml:space="preserve">approach, </w:t>
      </w:r>
      <w:proofErr w:type="spellStart"/>
      <w:r w:rsidR="00A75DA6">
        <w:rPr>
          <w:rFonts w:ascii="Times New Roman" w:hAnsi="Times New Roman"/>
          <w:sz w:val="22"/>
          <w:szCs w:val="22"/>
          <w:lang w:val="en-CA"/>
        </w:rPr>
        <w:t>gNB</w:t>
      </w:r>
      <w:proofErr w:type="spellEnd"/>
      <w:r w:rsidR="00A75DA6">
        <w:rPr>
          <w:rFonts w:ascii="Times New Roman" w:hAnsi="Times New Roman"/>
          <w:sz w:val="22"/>
          <w:szCs w:val="22"/>
          <w:lang w:val="en-CA"/>
        </w:rPr>
        <w:t xml:space="preserve"> can indicate more rank 2 PMIs which increases potential digital beamforming gain and</w:t>
      </w:r>
      <w:r w:rsidR="00523AA2">
        <w:rPr>
          <w:rFonts w:ascii="Times New Roman" w:hAnsi="Times New Roman"/>
          <w:sz w:val="22"/>
          <w:szCs w:val="22"/>
          <w:lang w:val="en-CA"/>
        </w:rPr>
        <w:t>,</w:t>
      </w:r>
      <w:r w:rsidR="00A75DA6">
        <w:rPr>
          <w:rFonts w:ascii="Times New Roman" w:hAnsi="Times New Roman"/>
          <w:sz w:val="22"/>
          <w:szCs w:val="22"/>
          <w:lang w:val="en-CA"/>
        </w:rPr>
        <w:t xml:space="preserve"> at the same time</w:t>
      </w:r>
      <w:r w:rsidR="00523AA2">
        <w:rPr>
          <w:rFonts w:ascii="Times New Roman" w:hAnsi="Times New Roman"/>
          <w:sz w:val="22"/>
          <w:szCs w:val="22"/>
          <w:lang w:val="en-CA"/>
        </w:rPr>
        <w:t>,</w:t>
      </w:r>
      <w:r w:rsidR="00A75DA6">
        <w:rPr>
          <w:rFonts w:ascii="Times New Roman" w:hAnsi="Times New Roman"/>
          <w:sz w:val="22"/>
          <w:szCs w:val="22"/>
          <w:lang w:val="en-CA"/>
        </w:rPr>
        <w:t xml:space="preserve"> each panel uses only half of the shared digital ports.</w:t>
      </w:r>
    </w:p>
    <w:p w14:paraId="58D4BBBD" w14:textId="12D9655C" w:rsidR="004938FA" w:rsidRDefault="005F4999" w:rsidP="00D47995">
      <w:pPr>
        <w:spacing w:after="180"/>
        <w:ind w:firstLineChars="100" w:firstLine="220"/>
        <w:jc w:val="center"/>
        <w:rPr>
          <w:rFonts w:ascii="Times New Roman" w:hAnsi="Times New Roman"/>
          <w:sz w:val="22"/>
          <w:szCs w:val="22"/>
          <w:lang w:val="en-CA"/>
        </w:rPr>
      </w:pPr>
      <w:r>
        <w:rPr>
          <w:rFonts w:ascii="Times New Roman" w:hAnsi="Times New Roman"/>
          <w:sz w:val="22"/>
          <w:szCs w:val="22"/>
          <w:lang w:val="en-CA"/>
        </w:rPr>
        <w:t xml:space="preserve">Table 1. legacy </w:t>
      </w:r>
      <w:r w:rsidR="004938FA">
        <w:rPr>
          <w:rFonts w:ascii="Times New Roman" w:hAnsi="Times New Roman"/>
          <w:sz w:val="22"/>
          <w:szCs w:val="22"/>
          <w:lang w:val="en-CA"/>
        </w:rPr>
        <w:t>4 ports TPMI</w:t>
      </w:r>
      <w:r>
        <w:rPr>
          <w:rFonts w:ascii="Times New Roman" w:hAnsi="Times New Roman"/>
          <w:sz w:val="22"/>
          <w:szCs w:val="22"/>
          <w:lang w:val="en-CA"/>
        </w:rPr>
        <w:t xml:space="preserve"> for rank 1 and rank 2</w:t>
      </w:r>
    </w:p>
    <w:p w14:paraId="34699E41" w14:textId="0C46DF34" w:rsidR="004938FA" w:rsidRDefault="008B43BE" w:rsidP="00D47995">
      <w:pPr>
        <w:spacing w:after="180"/>
        <w:ind w:firstLineChars="100" w:firstLine="220"/>
        <w:jc w:val="center"/>
        <w:rPr>
          <w:rFonts w:ascii="Times New Roman" w:hAnsi="Times New Roman"/>
          <w:sz w:val="22"/>
          <w:szCs w:val="22"/>
          <w:lang w:val="en-CA"/>
        </w:rPr>
      </w:pPr>
      <w:r w:rsidRPr="00D47995">
        <w:rPr>
          <w:rFonts w:ascii="Times New Roman" w:hAnsi="Times New Roman"/>
          <w:noProof/>
          <w:sz w:val="22"/>
          <w:szCs w:val="22"/>
        </w:rPr>
        <w:drawing>
          <wp:inline distT="0" distB="0" distL="0" distR="0" wp14:anchorId="5AA7F01F" wp14:editId="6D9E837C">
            <wp:extent cx="3051535" cy="1829163"/>
            <wp:effectExtent l="0" t="0" r="0" b="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8"/>
                    <a:stretch>
                      <a:fillRect/>
                    </a:stretch>
                  </pic:blipFill>
                  <pic:spPr>
                    <a:xfrm>
                      <a:off x="0" y="0"/>
                      <a:ext cx="3067710" cy="1838859"/>
                    </a:xfrm>
                    <a:prstGeom prst="rect">
                      <a:avLst/>
                    </a:prstGeom>
                  </pic:spPr>
                </pic:pic>
              </a:graphicData>
            </a:graphic>
          </wp:inline>
        </w:drawing>
      </w:r>
      <w:r w:rsidR="005F4999" w:rsidRPr="00D47995">
        <w:rPr>
          <w:rFonts w:ascii="Times New Roman" w:hAnsi="Times New Roman"/>
          <w:noProof/>
          <w:sz w:val="22"/>
          <w:szCs w:val="22"/>
        </w:rPr>
        <w:drawing>
          <wp:inline distT="0" distB="0" distL="0" distR="0" wp14:anchorId="414EF0E0" wp14:editId="3829E9F3">
            <wp:extent cx="2141765" cy="1828342"/>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9"/>
                    <a:stretch>
                      <a:fillRect/>
                    </a:stretch>
                  </pic:blipFill>
                  <pic:spPr>
                    <a:xfrm>
                      <a:off x="0" y="0"/>
                      <a:ext cx="2160162" cy="1844047"/>
                    </a:xfrm>
                    <a:prstGeom prst="rect">
                      <a:avLst/>
                    </a:prstGeom>
                  </pic:spPr>
                </pic:pic>
              </a:graphicData>
            </a:graphic>
          </wp:inline>
        </w:drawing>
      </w:r>
    </w:p>
    <w:p w14:paraId="177DBE0C" w14:textId="77777777" w:rsidR="001C389E" w:rsidRDefault="001C389E" w:rsidP="001C389E">
      <w:pPr>
        <w:spacing w:after="180"/>
        <w:ind w:firstLineChars="100" w:firstLine="216"/>
        <w:rPr>
          <w:rFonts w:ascii="Times New Roman" w:hAnsi="Times New Roman"/>
          <w:b/>
          <w:sz w:val="22"/>
          <w:szCs w:val="22"/>
          <w:lang w:val="en-CA"/>
        </w:rPr>
      </w:pPr>
      <w:r w:rsidRPr="00547CDB">
        <w:rPr>
          <w:rFonts w:ascii="Times New Roman" w:hAnsi="Times New Roman"/>
          <w:b/>
          <w:sz w:val="22"/>
          <w:szCs w:val="22"/>
        </w:rPr>
        <w:t xml:space="preserve">Observation 1: </w:t>
      </w:r>
      <w:r w:rsidRPr="00547CDB">
        <w:rPr>
          <w:rFonts w:ascii="Times New Roman" w:hAnsi="Times New Roman"/>
          <w:b/>
          <w:sz w:val="22"/>
          <w:szCs w:val="22"/>
          <w:lang w:val="en-CA"/>
        </w:rPr>
        <w:t>In order to support SDM with UE implementation that digital ports are shared among panels, partial/non-coherent TPMI can be indicated but</w:t>
      </w:r>
      <w:r>
        <w:rPr>
          <w:rFonts w:ascii="Times New Roman" w:hAnsi="Times New Roman"/>
          <w:b/>
          <w:sz w:val="22"/>
          <w:szCs w:val="22"/>
          <w:lang w:val="en-CA"/>
        </w:rPr>
        <w:t>,</w:t>
      </w:r>
      <w:r w:rsidRPr="00547CDB">
        <w:rPr>
          <w:rFonts w:ascii="Times New Roman" w:hAnsi="Times New Roman"/>
          <w:b/>
          <w:sz w:val="22"/>
          <w:szCs w:val="22"/>
          <w:lang w:val="en-CA"/>
        </w:rPr>
        <w:t xml:space="preserve"> </w:t>
      </w:r>
      <w:r>
        <w:rPr>
          <w:rFonts w:ascii="Times New Roman" w:hAnsi="Times New Roman"/>
          <w:b/>
          <w:sz w:val="22"/>
          <w:szCs w:val="22"/>
          <w:lang w:val="en-CA"/>
        </w:rPr>
        <w:t xml:space="preserve">in case of 4 ports </w:t>
      </w:r>
      <w:r w:rsidRPr="00547CDB">
        <w:rPr>
          <w:rFonts w:ascii="Times New Roman" w:hAnsi="Times New Roman"/>
          <w:b/>
          <w:sz w:val="22"/>
          <w:szCs w:val="22"/>
          <w:lang w:val="en-CA"/>
        </w:rPr>
        <w:t xml:space="preserve">rank 2 </w:t>
      </w:r>
      <w:proofErr w:type="gramStart"/>
      <w:r>
        <w:rPr>
          <w:rFonts w:ascii="Times New Roman" w:hAnsi="Times New Roman"/>
          <w:b/>
          <w:sz w:val="22"/>
          <w:szCs w:val="22"/>
          <w:lang w:val="en-CA"/>
        </w:rPr>
        <w:t>codebook</w:t>
      </w:r>
      <w:proofErr w:type="gramEnd"/>
      <w:r>
        <w:rPr>
          <w:rFonts w:ascii="Times New Roman" w:hAnsi="Times New Roman"/>
          <w:b/>
          <w:sz w:val="22"/>
          <w:szCs w:val="22"/>
          <w:lang w:val="en-CA"/>
        </w:rPr>
        <w:t xml:space="preserve">, </w:t>
      </w:r>
      <w:r w:rsidRPr="00547CDB">
        <w:rPr>
          <w:rFonts w:ascii="Times New Roman" w:hAnsi="Times New Roman"/>
          <w:b/>
          <w:sz w:val="22"/>
          <w:szCs w:val="22"/>
          <w:lang w:val="en-CA"/>
        </w:rPr>
        <w:t>precoding gain is limited because only port selection PMIs, i.e., 0-5, are available</w:t>
      </w:r>
      <w:r>
        <w:rPr>
          <w:rFonts w:ascii="Times New Roman" w:hAnsi="Times New Roman"/>
          <w:b/>
          <w:sz w:val="22"/>
          <w:szCs w:val="22"/>
          <w:lang w:val="en-CA"/>
        </w:rPr>
        <w:t>.</w:t>
      </w:r>
    </w:p>
    <w:p w14:paraId="4DF09E1D" w14:textId="77777777" w:rsidR="001C389E" w:rsidRPr="00547CDB" w:rsidRDefault="001C389E" w:rsidP="001C389E">
      <w:pPr>
        <w:spacing w:after="180"/>
        <w:ind w:firstLineChars="100" w:firstLine="216"/>
        <w:rPr>
          <w:rFonts w:ascii="Times New Roman" w:hAnsi="Times New Roman"/>
          <w:sz w:val="22"/>
          <w:szCs w:val="22"/>
          <w:lang w:val="en-CA"/>
        </w:rPr>
      </w:pPr>
      <w:r w:rsidRPr="00547CDB">
        <w:rPr>
          <w:rFonts w:ascii="Times New Roman" w:hAnsi="Times New Roman"/>
          <w:b/>
          <w:sz w:val="22"/>
          <w:szCs w:val="22"/>
          <w:lang w:val="en-CA"/>
        </w:rPr>
        <w:t xml:space="preserve">Proposal 2: In order to address the issue in Observation 1, rank 2 full coherent TPMI can be indicated as well </w:t>
      </w:r>
      <w:r>
        <w:rPr>
          <w:rFonts w:ascii="Times New Roman" w:hAnsi="Times New Roman"/>
          <w:b/>
          <w:sz w:val="22"/>
          <w:szCs w:val="22"/>
          <w:lang w:val="en-CA"/>
        </w:rPr>
        <w:t xml:space="preserve">for SDM </w:t>
      </w:r>
      <w:r w:rsidRPr="00547CDB">
        <w:rPr>
          <w:rFonts w:ascii="Times New Roman" w:hAnsi="Times New Roman"/>
          <w:b/>
          <w:sz w:val="22"/>
          <w:szCs w:val="22"/>
          <w:lang w:val="en-CA"/>
        </w:rPr>
        <w:t xml:space="preserve">and UE applies zero value for certain two rows of </w:t>
      </w:r>
      <w:r>
        <w:rPr>
          <w:rFonts w:ascii="Times New Roman" w:hAnsi="Times New Roman"/>
          <w:b/>
          <w:sz w:val="22"/>
          <w:szCs w:val="22"/>
          <w:lang w:val="en-CA"/>
        </w:rPr>
        <w:t>full coherent</w:t>
      </w:r>
      <w:r w:rsidRPr="00547CDB">
        <w:rPr>
          <w:rFonts w:ascii="Times New Roman" w:hAnsi="Times New Roman"/>
          <w:b/>
          <w:sz w:val="22"/>
          <w:szCs w:val="22"/>
          <w:lang w:val="en-CA"/>
        </w:rPr>
        <w:t xml:space="preserve"> precoding matrix to use 2 digital ports per panel.</w:t>
      </w:r>
    </w:p>
    <w:p w14:paraId="33B34C85" w14:textId="2BB84A8E" w:rsidR="00A75DA6" w:rsidRDefault="004938FA" w:rsidP="00A75DA6">
      <w:pPr>
        <w:spacing w:after="180"/>
        <w:ind w:firstLineChars="100" w:firstLine="220"/>
        <w:rPr>
          <w:rFonts w:ascii="Times New Roman" w:hAnsi="Times New Roman"/>
          <w:sz w:val="22"/>
          <w:szCs w:val="22"/>
          <w:lang w:val="en-CA"/>
        </w:rPr>
      </w:pPr>
      <w:r>
        <w:rPr>
          <w:rFonts w:ascii="Times New Roman" w:hAnsi="Times New Roman" w:hint="eastAsia"/>
          <w:sz w:val="22"/>
          <w:szCs w:val="22"/>
          <w:lang w:val="en-CA"/>
        </w:rPr>
        <w:t xml:space="preserve">Another </w:t>
      </w:r>
      <w:r>
        <w:rPr>
          <w:rFonts w:ascii="Times New Roman" w:hAnsi="Times New Roman"/>
          <w:sz w:val="22"/>
          <w:szCs w:val="22"/>
          <w:lang w:val="en-CA"/>
        </w:rPr>
        <w:t>approach</w:t>
      </w:r>
      <w:r>
        <w:rPr>
          <w:rFonts w:ascii="Times New Roman" w:hAnsi="Times New Roman" w:hint="eastAsia"/>
          <w:sz w:val="22"/>
          <w:szCs w:val="22"/>
          <w:lang w:val="en-CA"/>
        </w:rPr>
        <w:t xml:space="preserve"> </w:t>
      </w:r>
      <w:r>
        <w:rPr>
          <w:rFonts w:ascii="Times New Roman" w:hAnsi="Times New Roman"/>
          <w:sz w:val="22"/>
          <w:szCs w:val="22"/>
          <w:lang w:val="en-CA"/>
        </w:rPr>
        <w:t xml:space="preserve">to support </w:t>
      </w:r>
      <w:r w:rsidR="005F4999">
        <w:rPr>
          <w:rFonts w:ascii="Times New Roman" w:hAnsi="Times New Roman"/>
          <w:sz w:val="22"/>
          <w:szCs w:val="22"/>
          <w:lang w:val="en-CA"/>
        </w:rPr>
        <w:t xml:space="preserve">the </w:t>
      </w:r>
      <w:r>
        <w:rPr>
          <w:rFonts w:ascii="Times New Roman" w:hAnsi="Times New Roman"/>
          <w:sz w:val="22"/>
          <w:szCs w:val="22"/>
          <w:lang w:val="en-CA"/>
        </w:rPr>
        <w:t xml:space="preserve">port shared panel is to use different SRS resources with different number of ports. For example, </w:t>
      </w:r>
      <w:r w:rsidR="00523AA2">
        <w:rPr>
          <w:rFonts w:ascii="Times New Roman" w:hAnsi="Times New Roman"/>
          <w:sz w:val="22"/>
          <w:szCs w:val="22"/>
          <w:lang w:val="en-CA"/>
        </w:rPr>
        <w:t xml:space="preserve">if 4 digital ports are shared among panels, then </w:t>
      </w:r>
      <w:r>
        <w:rPr>
          <w:rFonts w:ascii="Times New Roman" w:hAnsi="Times New Roman"/>
          <w:sz w:val="22"/>
          <w:szCs w:val="22"/>
          <w:lang w:val="en-CA"/>
        </w:rPr>
        <w:t xml:space="preserve">4 port SRS resource and 2 port SRS resource are indicated for STRP and for SDM, respectively. </w:t>
      </w:r>
      <w:r w:rsidR="00523AA2">
        <w:rPr>
          <w:rFonts w:ascii="Times New Roman" w:hAnsi="Times New Roman"/>
          <w:sz w:val="22"/>
          <w:szCs w:val="22"/>
          <w:lang w:val="en-CA"/>
        </w:rPr>
        <w:t xml:space="preserve">In this case, 2 digital ports are virtualized with 2 ports </w:t>
      </w:r>
      <w:r w:rsidR="00BB5F2D">
        <w:rPr>
          <w:rFonts w:ascii="Times New Roman" w:hAnsi="Times New Roman"/>
          <w:sz w:val="22"/>
          <w:szCs w:val="22"/>
          <w:lang w:val="en-CA"/>
        </w:rPr>
        <w:t xml:space="preserve">SRS resource </w:t>
      </w:r>
      <w:r w:rsidR="00523AA2">
        <w:rPr>
          <w:rFonts w:ascii="Times New Roman" w:hAnsi="Times New Roman"/>
          <w:sz w:val="22"/>
          <w:szCs w:val="22"/>
          <w:lang w:val="en-CA"/>
        </w:rPr>
        <w:t xml:space="preserve">in SRS </w:t>
      </w:r>
      <w:r w:rsidR="00BB5F2D">
        <w:rPr>
          <w:rFonts w:ascii="Times New Roman" w:hAnsi="Times New Roman"/>
          <w:sz w:val="22"/>
          <w:szCs w:val="22"/>
          <w:lang w:val="en-CA"/>
        </w:rPr>
        <w:t xml:space="preserve">resource </w:t>
      </w:r>
      <w:r w:rsidR="00523AA2">
        <w:rPr>
          <w:rFonts w:ascii="Times New Roman" w:hAnsi="Times New Roman"/>
          <w:sz w:val="22"/>
          <w:szCs w:val="22"/>
          <w:lang w:val="en-CA"/>
        </w:rPr>
        <w:t>set 0 and another 2 digital</w:t>
      </w:r>
      <w:r w:rsidR="00BB5F2D">
        <w:rPr>
          <w:rFonts w:ascii="Times New Roman" w:hAnsi="Times New Roman"/>
          <w:sz w:val="22"/>
          <w:szCs w:val="22"/>
          <w:lang w:val="en-CA"/>
        </w:rPr>
        <w:t xml:space="preserve"> ports are virtualized with </w:t>
      </w:r>
      <w:r w:rsidR="00523AA2">
        <w:rPr>
          <w:rFonts w:ascii="Times New Roman" w:hAnsi="Times New Roman"/>
          <w:sz w:val="22"/>
          <w:szCs w:val="22"/>
          <w:lang w:val="en-CA"/>
        </w:rPr>
        <w:t xml:space="preserve">2 ports </w:t>
      </w:r>
      <w:r w:rsidR="00BB5F2D">
        <w:rPr>
          <w:rFonts w:ascii="Times New Roman" w:hAnsi="Times New Roman"/>
          <w:sz w:val="22"/>
          <w:szCs w:val="22"/>
          <w:lang w:val="en-CA"/>
        </w:rPr>
        <w:t xml:space="preserve">SRS resource </w:t>
      </w:r>
      <w:r w:rsidR="00523AA2">
        <w:rPr>
          <w:rFonts w:ascii="Times New Roman" w:hAnsi="Times New Roman"/>
          <w:sz w:val="22"/>
          <w:szCs w:val="22"/>
          <w:lang w:val="en-CA"/>
        </w:rPr>
        <w:t xml:space="preserve">in SRS </w:t>
      </w:r>
      <w:r w:rsidR="00BB5F2D">
        <w:rPr>
          <w:rFonts w:ascii="Times New Roman" w:hAnsi="Times New Roman"/>
          <w:sz w:val="22"/>
          <w:szCs w:val="22"/>
          <w:lang w:val="en-CA"/>
        </w:rPr>
        <w:t xml:space="preserve">resource </w:t>
      </w:r>
      <w:r w:rsidR="00523AA2">
        <w:rPr>
          <w:rFonts w:ascii="Times New Roman" w:hAnsi="Times New Roman"/>
          <w:sz w:val="22"/>
          <w:szCs w:val="22"/>
          <w:lang w:val="en-CA"/>
        </w:rPr>
        <w:t>set 1. To this end, SRS resources with different number of port should be configured in a SRS resource set.</w:t>
      </w:r>
      <w:r w:rsidR="00856342">
        <w:rPr>
          <w:rFonts w:ascii="Times New Roman" w:hAnsi="Times New Roman"/>
          <w:sz w:val="22"/>
          <w:szCs w:val="22"/>
          <w:lang w:val="en-CA"/>
        </w:rPr>
        <w:t xml:space="preserve"> </w:t>
      </w:r>
    </w:p>
    <w:p w14:paraId="265E9A6F" w14:textId="036FB672" w:rsidR="00726A7A" w:rsidRPr="00B60595" w:rsidRDefault="00E95311" w:rsidP="0003624E">
      <w:pPr>
        <w:spacing w:after="180"/>
        <w:ind w:firstLineChars="100" w:firstLine="220"/>
        <w:rPr>
          <w:rFonts w:ascii="Times New Roman" w:hAnsi="Times New Roman"/>
          <w:sz w:val="22"/>
          <w:szCs w:val="22"/>
        </w:rPr>
      </w:pPr>
      <w:r w:rsidRPr="00B60595">
        <w:rPr>
          <w:rFonts w:ascii="Times New Roman" w:hAnsi="Times New Roman"/>
          <w:sz w:val="22"/>
          <w:szCs w:val="22"/>
        </w:rPr>
        <w:t xml:space="preserve">Regarding TPMI field size determination </w:t>
      </w:r>
      <w:r w:rsidR="009E2620" w:rsidRPr="00B60595">
        <w:rPr>
          <w:rFonts w:ascii="Times New Roman" w:hAnsi="Times New Roman"/>
          <w:sz w:val="22"/>
          <w:szCs w:val="22"/>
        </w:rPr>
        <w:t>for SDM, 1</w:t>
      </w:r>
      <w:r w:rsidR="009E2620" w:rsidRPr="00D47995">
        <w:rPr>
          <w:rFonts w:ascii="Times New Roman" w:hAnsi="Times New Roman"/>
          <w:sz w:val="22"/>
          <w:szCs w:val="22"/>
        </w:rPr>
        <w:t>st</w:t>
      </w:r>
      <w:r w:rsidR="009E2620" w:rsidRPr="00B60595">
        <w:rPr>
          <w:rFonts w:ascii="Times New Roman" w:hAnsi="Times New Roman"/>
          <w:sz w:val="22"/>
          <w:szCs w:val="22"/>
        </w:rPr>
        <w:t xml:space="preserve"> TPMI field size is determined based on </w:t>
      </w:r>
      <w:proofErr w:type="spellStart"/>
      <w:r w:rsidR="009E2620" w:rsidRPr="00B60595">
        <w:rPr>
          <w:rFonts w:ascii="Times New Roman" w:hAnsi="Times New Roman"/>
          <w:sz w:val="22"/>
          <w:szCs w:val="22"/>
        </w:rPr>
        <w:t>maxRank</w:t>
      </w:r>
      <w:proofErr w:type="spellEnd"/>
      <w:r w:rsidR="009E2620" w:rsidRPr="00B60595">
        <w:rPr>
          <w:rFonts w:ascii="Times New Roman" w:hAnsi="Times New Roman"/>
          <w:sz w:val="22"/>
          <w:szCs w:val="22"/>
        </w:rPr>
        <w:t xml:space="preserve"> for 1</w:t>
      </w:r>
      <w:r w:rsidR="009E2620" w:rsidRPr="00D47995">
        <w:rPr>
          <w:rFonts w:ascii="Times New Roman" w:hAnsi="Times New Roman"/>
          <w:sz w:val="22"/>
          <w:szCs w:val="22"/>
        </w:rPr>
        <w:t>st</w:t>
      </w:r>
      <w:r w:rsidR="009E2620" w:rsidRPr="00B60595">
        <w:rPr>
          <w:rFonts w:ascii="Times New Roman" w:hAnsi="Times New Roman"/>
          <w:sz w:val="22"/>
          <w:szCs w:val="22"/>
        </w:rPr>
        <w:t xml:space="preserve"> panel and 2</w:t>
      </w:r>
      <w:r w:rsidR="009E2620" w:rsidRPr="00906F45">
        <w:rPr>
          <w:rFonts w:ascii="Times New Roman" w:hAnsi="Times New Roman"/>
          <w:sz w:val="22"/>
          <w:szCs w:val="22"/>
          <w:vertAlign w:val="superscript"/>
        </w:rPr>
        <w:t>nd</w:t>
      </w:r>
      <w:r w:rsidR="009E2620" w:rsidRPr="00B60595">
        <w:rPr>
          <w:rFonts w:ascii="Times New Roman" w:hAnsi="Times New Roman"/>
          <w:sz w:val="22"/>
          <w:szCs w:val="22"/>
        </w:rPr>
        <w:t xml:space="preserve"> TPMI field size is determined based on </w:t>
      </w:r>
      <w:proofErr w:type="spellStart"/>
      <w:r w:rsidR="009E2620" w:rsidRPr="00B60595">
        <w:rPr>
          <w:rFonts w:ascii="Times New Roman" w:hAnsi="Times New Roman"/>
          <w:sz w:val="22"/>
          <w:szCs w:val="22"/>
        </w:rPr>
        <w:t>maxRank</w:t>
      </w:r>
      <w:proofErr w:type="spellEnd"/>
      <w:r w:rsidR="009E2620" w:rsidRPr="00B60595">
        <w:rPr>
          <w:rFonts w:ascii="Times New Roman" w:hAnsi="Times New Roman"/>
          <w:sz w:val="22"/>
          <w:szCs w:val="22"/>
        </w:rPr>
        <w:t xml:space="preserve"> for 2</w:t>
      </w:r>
      <w:r w:rsidR="009E2620" w:rsidRPr="00906F45">
        <w:rPr>
          <w:rFonts w:ascii="Times New Roman" w:hAnsi="Times New Roman"/>
          <w:sz w:val="22"/>
          <w:szCs w:val="22"/>
          <w:vertAlign w:val="superscript"/>
        </w:rPr>
        <w:t>nd</w:t>
      </w:r>
      <w:r w:rsidR="009E2620" w:rsidRPr="00B60595">
        <w:rPr>
          <w:rFonts w:ascii="Times New Roman" w:hAnsi="Times New Roman"/>
          <w:sz w:val="22"/>
          <w:szCs w:val="22"/>
        </w:rPr>
        <w:t xml:space="preserve"> panel. On the other hand, for STRP transmission, TPMI field size </w:t>
      </w:r>
      <w:r w:rsidR="00B60595" w:rsidRPr="00906F45">
        <w:rPr>
          <w:rFonts w:ascii="Times New Roman" w:hAnsi="Times New Roman"/>
          <w:sz w:val="22"/>
          <w:szCs w:val="22"/>
        </w:rPr>
        <w:t xml:space="preserve">(i.e., X bits) </w:t>
      </w:r>
      <w:r w:rsidR="009E2620" w:rsidRPr="00B60595">
        <w:rPr>
          <w:rFonts w:ascii="Times New Roman" w:hAnsi="Times New Roman"/>
          <w:sz w:val="22"/>
          <w:szCs w:val="22"/>
        </w:rPr>
        <w:t xml:space="preserve">is determined based on legacy </w:t>
      </w:r>
      <w:proofErr w:type="spellStart"/>
      <w:r w:rsidR="009E2620" w:rsidRPr="00B60595">
        <w:rPr>
          <w:rFonts w:ascii="Times New Roman" w:hAnsi="Times New Roman"/>
          <w:sz w:val="22"/>
          <w:szCs w:val="22"/>
        </w:rPr>
        <w:t>maxRank</w:t>
      </w:r>
      <w:proofErr w:type="spellEnd"/>
      <w:r w:rsidR="009E2620" w:rsidRPr="00B60595">
        <w:rPr>
          <w:rFonts w:ascii="Times New Roman" w:hAnsi="Times New Roman"/>
          <w:sz w:val="22"/>
          <w:szCs w:val="22"/>
        </w:rPr>
        <w:t xml:space="preserve"> and </w:t>
      </w:r>
      <w:r w:rsidR="00B60595" w:rsidRPr="00906F45">
        <w:rPr>
          <w:rFonts w:ascii="Times New Roman" w:hAnsi="Times New Roman"/>
          <w:sz w:val="22"/>
          <w:szCs w:val="22"/>
        </w:rPr>
        <w:t xml:space="preserve">the TPMI field </w:t>
      </w:r>
      <w:r w:rsidR="009E2620" w:rsidRPr="00B60595">
        <w:rPr>
          <w:rFonts w:ascii="Times New Roman" w:hAnsi="Times New Roman"/>
          <w:sz w:val="22"/>
          <w:szCs w:val="22"/>
        </w:rPr>
        <w:t xml:space="preserve">is first </w:t>
      </w:r>
      <w:r w:rsidR="00B60595" w:rsidRPr="00B60595">
        <w:rPr>
          <w:rFonts w:ascii="Times New Roman" w:hAnsi="Times New Roman"/>
          <w:sz w:val="22"/>
          <w:szCs w:val="22"/>
        </w:rPr>
        <w:t xml:space="preserve">X </w:t>
      </w:r>
      <w:r w:rsidR="009E2620" w:rsidRPr="00B60595">
        <w:rPr>
          <w:rFonts w:ascii="Times New Roman" w:hAnsi="Times New Roman"/>
          <w:sz w:val="22"/>
          <w:szCs w:val="22"/>
        </w:rPr>
        <w:t xml:space="preserve">MSB bits </w:t>
      </w:r>
      <w:r w:rsidR="00B60595" w:rsidRPr="00B60595">
        <w:rPr>
          <w:rFonts w:ascii="Times New Roman" w:hAnsi="Times New Roman"/>
          <w:sz w:val="22"/>
          <w:szCs w:val="22"/>
        </w:rPr>
        <w:t>of</w:t>
      </w:r>
      <w:r w:rsidR="009E2620" w:rsidRPr="00B60595">
        <w:rPr>
          <w:rFonts w:ascii="Times New Roman" w:hAnsi="Times New Roman"/>
          <w:sz w:val="22"/>
          <w:szCs w:val="22"/>
        </w:rPr>
        <w:t xml:space="preserve"> </w:t>
      </w:r>
      <w:r w:rsidR="00726A7A" w:rsidRPr="00B60595">
        <w:rPr>
          <w:rFonts w:ascii="Times New Roman" w:hAnsi="Times New Roman"/>
          <w:sz w:val="22"/>
          <w:szCs w:val="22"/>
        </w:rPr>
        <w:t xml:space="preserve">the concatenation of the </w:t>
      </w:r>
      <w:r w:rsidR="009E2620" w:rsidRPr="00B60595">
        <w:rPr>
          <w:rFonts w:ascii="Times New Roman" w:hAnsi="Times New Roman"/>
          <w:sz w:val="22"/>
          <w:szCs w:val="22"/>
        </w:rPr>
        <w:t>1</w:t>
      </w:r>
      <w:r w:rsidR="009E2620" w:rsidRPr="00906F45">
        <w:rPr>
          <w:rFonts w:ascii="Times New Roman" w:hAnsi="Times New Roman"/>
          <w:sz w:val="22"/>
          <w:szCs w:val="22"/>
          <w:vertAlign w:val="superscript"/>
        </w:rPr>
        <w:t>st</w:t>
      </w:r>
      <w:r w:rsidR="009E2620" w:rsidRPr="00B60595">
        <w:rPr>
          <w:rFonts w:ascii="Times New Roman" w:hAnsi="Times New Roman"/>
          <w:sz w:val="22"/>
          <w:szCs w:val="22"/>
        </w:rPr>
        <w:t xml:space="preserve"> TPMI field and </w:t>
      </w:r>
      <w:r w:rsidR="00726A7A" w:rsidRPr="00B60595">
        <w:rPr>
          <w:rFonts w:ascii="Times New Roman" w:hAnsi="Times New Roman"/>
          <w:sz w:val="22"/>
          <w:szCs w:val="22"/>
        </w:rPr>
        <w:t xml:space="preserve">the </w:t>
      </w:r>
      <w:r w:rsidR="009E2620" w:rsidRPr="00B60595">
        <w:rPr>
          <w:rFonts w:ascii="Times New Roman" w:hAnsi="Times New Roman"/>
          <w:sz w:val="22"/>
          <w:szCs w:val="22"/>
        </w:rPr>
        <w:t>2</w:t>
      </w:r>
      <w:r w:rsidR="009E2620" w:rsidRPr="00906F45">
        <w:rPr>
          <w:rFonts w:ascii="Times New Roman" w:hAnsi="Times New Roman"/>
          <w:sz w:val="22"/>
          <w:szCs w:val="22"/>
          <w:vertAlign w:val="superscript"/>
        </w:rPr>
        <w:t>nd</w:t>
      </w:r>
      <w:r w:rsidR="009E2620" w:rsidRPr="00B60595">
        <w:rPr>
          <w:rFonts w:ascii="Times New Roman" w:hAnsi="Times New Roman"/>
          <w:sz w:val="22"/>
          <w:szCs w:val="22"/>
        </w:rPr>
        <w:t xml:space="preserve"> TPMI field</w:t>
      </w:r>
      <w:r w:rsidR="00726A7A" w:rsidRPr="00B60595">
        <w:rPr>
          <w:rFonts w:ascii="Times New Roman" w:hAnsi="Times New Roman"/>
          <w:sz w:val="22"/>
          <w:szCs w:val="22"/>
        </w:rPr>
        <w:t xml:space="preserve"> for SDM</w:t>
      </w:r>
      <w:r w:rsidR="009E2620" w:rsidRPr="00B60595">
        <w:rPr>
          <w:rFonts w:ascii="Times New Roman" w:hAnsi="Times New Roman"/>
          <w:sz w:val="22"/>
          <w:szCs w:val="22"/>
        </w:rPr>
        <w:t>.</w:t>
      </w:r>
      <w:r w:rsidR="00726A7A" w:rsidRPr="00B60595">
        <w:rPr>
          <w:rFonts w:ascii="Times New Roman" w:hAnsi="Times New Roman"/>
          <w:sz w:val="22"/>
          <w:szCs w:val="22"/>
        </w:rPr>
        <w:t xml:space="preserve"> Since </w:t>
      </w:r>
      <w:r w:rsidR="00AE399F" w:rsidRPr="00B60595">
        <w:rPr>
          <w:rFonts w:ascii="Times New Roman" w:hAnsi="Times New Roman"/>
          <w:sz w:val="22"/>
          <w:szCs w:val="22"/>
        </w:rPr>
        <w:t xml:space="preserve">maximum number of layer for STRP is equal </w:t>
      </w:r>
      <w:r w:rsidR="0067782F">
        <w:rPr>
          <w:rFonts w:ascii="Times New Roman" w:hAnsi="Times New Roman"/>
          <w:sz w:val="22"/>
          <w:szCs w:val="22"/>
        </w:rPr>
        <w:t xml:space="preserve">to </w:t>
      </w:r>
      <w:r w:rsidR="00726A7A" w:rsidRPr="00B60595">
        <w:rPr>
          <w:rFonts w:ascii="Times New Roman" w:hAnsi="Times New Roman"/>
          <w:sz w:val="22"/>
          <w:szCs w:val="22"/>
        </w:rPr>
        <w:t>or smaller</w:t>
      </w:r>
      <w:r w:rsidR="00AE399F" w:rsidRPr="00B60595">
        <w:rPr>
          <w:rFonts w:ascii="Times New Roman" w:hAnsi="Times New Roman"/>
          <w:sz w:val="22"/>
          <w:szCs w:val="22"/>
        </w:rPr>
        <w:t xml:space="preserve"> than maximum number of layer for SDM, </w:t>
      </w:r>
      <w:r w:rsidR="00726A7A" w:rsidRPr="00B60595">
        <w:rPr>
          <w:rFonts w:ascii="Times New Roman" w:hAnsi="Times New Roman"/>
          <w:sz w:val="22"/>
          <w:szCs w:val="22"/>
        </w:rPr>
        <w:t xml:space="preserve">sum of </w:t>
      </w:r>
      <w:r w:rsidR="00AE399F" w:rsidRPr="00B60595">
        <w:rPr>
          <w:rFonts w:ascii="Times New Roman" w:hAnsi="Times New Roman"/>
          <w:sz w:val="22"/>
          <w:szCs w:val="22"/>
        </w:rPr>
        <w:t>1</w:t>
      </w:r>
      <w:r w:rsidR="00AE399F" w:rsidRPr="00B60595">
        <w:rPr>
          <w:rFonts w:ascii="Times New Roman" w:hAnsi="Times New Roman"/>
          <w:sz w:val="22"/>
          <w:szCs w:val="22"/>
          <w:vertAlign w:val="superscript"/>
        </w:rPr>
        <w:t>st</w:t>
      </w:r>
      <w:r w:rsidR="00AE399F" w:rsidRPr="00B60595">
        <w:rPr>
          <w:rFonts w:ascii="Times New Roman" w:hAnsi="Times New Roman"/>
          <w:sz w:val="22"/>
          <w:szCs w:val="22"/>
        </w:rPr>
        <w:t xml:space="preserve"> field size </w:t>
      </w:r>
      <w:r w:rsidR="00726A7A" w:rsidRPr="00B60595">
        <w:rPr>
          <w:rFonts w:ascii="Times New Roman" w:hAnsi="Times New Roman"/>
          <w:sz w:val="22"/>
          <w:szCs w:val="22"/>
        </w:rPr>
        <w:t>and 2</w:t>
      </w:r>
      <w:r w:rsidR="00726A7A" w:rsidRPr="00906F45">
        <w:rPr>
          <w:rFonts w:ascii="Times New Roman" w:hAnsi="Times New Roman"/>
          <w:sz w:val="22"/>
          <w:szCs w:val="22"/>
          <w:vertAlign w:val="superscript"/>
        </w:rPr>
        <w:t>nd</w:t>
      </w:r>
      <w:r w:rsidR="00726A7A" w:rsidRPr="00B60595">
        <w:rPr>
          <w:rFonts w:ascii="Times New Roman" w:hAnsi="Times New Roman"/>
          <w:sz w:val="22"/>
          <w:szCs w:val="22"/>
        </w:rPr>
        <w:t xml:space="preserve"> field size </w:t>
      </w:r>
      <w:r w:rsidR="00AE399F" w:rsidRPr="00B60595">
        <w:rPr>
          <w:rFonts w:ascii="Times New Roman" w:hAnsi="Times New Roman"/>
          <w:sz w:val="22"/>
          <w:szCs w:val="22"/>
        </w:rPr>
        <w:t xml:space="preserve">is sufficient to indicate </w:t>
      </w:r>
      <w:r w:rsidR="0067782F">
        <w:rPr>
          <w:rFonts w:ascii="Times New Roman" w:hAnsi="Times New Roman"/>
          <w:sz w:val="22"/>
          <w:szCs w:val="22"/>
        </w:rPr>
        <w:t>T</w:t>
      </w:r>
      <w:r w:rsidR="00AE399F" w:rsidRPr="00B60595">
        <w:rPr>
          <w:rFonts w:ascii="Times New Roman" w:hAnsi="Times New Roman"/>
          <w:sz w:val="22"/>
          <w:szCs w:val="22"/>
        </w:rPr>
        <w:t>RI/</w:t>
      </w:r>
      <w:r w:rsidR="0067782F">
        <w:rPr>
          <w:rFonts w:ascii="Times New Roman" w:hAnsi="Times New Roman"/>
          <w:sz w:val="22"/>
          <w:szCs w:val="22"/>
        </w:rPr>
        <w:t>T</w:t>
      </w:r>
      <w:r w:rsidR="00AE399F" w:rsidRPr="00B60595">
        <w:rPr>
          <w:rFonts w:ascii="Times New Roman" w:hAnsi="Times New Roman"/>
          <w:sz w:val="22"/>
          <w:szCs w:val="22"/>
        </w:rPr>
        <w:t xml:space="preserve">PMI </w:t>
      </w:r>
      <w:r w:rsidR="00726A7A" w:rsidRPr="00B60595">
        <w:rPr>
          <w:rFonts w:ascii="Times New Roman" w:hAnsi="Times New Roman"/>
          <w:sz w:val="22"/>
          <w:szCs w:val="22"/>
        </w:rPr>
        <w:t>for STRP transmission.</w:t>
      </w:r>
      <w:r w:rsidR="00AE399F" w:rsidRPr="00B60595">
        <w:rPr>
          <w:rFonts w:ascii="Times New Roman" w:hAnsi="Times New Roman"/>
          <w:sz w:val="22"/>
          <w:szCs w:val="22"/>
        </w:rPr>
        <w:t xml:space="preserve"> </w:t>
      </w:r>
    </w:p>
    <w:p w14:paraId="3310E41B" w14:textId="1AF89AB4" w:rsidR="00726A7A" w:rsidRDefault="00726A7A" w:rsidP="00726A7A">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sidR="001C389E">
        <w:rPr>
          <w:rFonts w:ascii="Times New Roman" w:hAnsi="Times New Roman"/>
          <w:b/>
          <w:sz w:val="22"/>
          <w:szCs w:val="22"/>
        </w:rPr>
        <w:t>3</w:t>
      </w:r>
      <w:r w:rsidRPr="00726A7A">
        <w:rPr>
          <w:rFonts w:ascii="Times New Roman" w:hAnsi="Times New Roman"/>
          <w:b/>
          <w:sz w:val="22"/>
          <w:szCs w:val="22"/>
        </w:rPr>
        <w:t xml:space="preserve">: </w:t>
      </w:r>
      <w:r w:rsidRPr="00906F45">
        <w:rPr>
          <w:rFonts w:ascii="Times New Roman" w:hAnsi="Times New Roman"/>
          <w:b/>
          <w:sz w:val="22"/>
          <w:szCs w:val="22"/>
        </w:rPr>
        <w:t>For SDM, 1</w:t>
      </w:r>
      <w:r w:rsidRPr="00906F45">
        <w:rPr>
          <w:rFonts w:ascii="Times New Roman" w:hAnsi="Times New Roman"/>
          <w:b/>
          <w:sz w:val="22"/>
          <w:szCs w:val="22"/>
          <w:vertAlign w:val="superscript"/>
        </w:rPr>
        <w:t>st</w:t>
      </w:r>
      <w:r w:rsidRPr="00906F45">
        <w:rPr>
          <w:rFonts w:ascii="Times New Roman" w:hAnsi="Times New Roman"/>
          <w:b/>
          <w:sz w:val="22"/>
          <w:szCs w:val="22"/>
        </w:rPr>
        <w:t xml:space="preserve"> TPMI field size is determined based on </w:t>
      </w:r>
      <w:proofErr w:type="spellStart"/>
      <w:r w:rsidRPr="00906F45">
        <w:rPr>
          <w:rFonts w:ascii="Times New Roman" w:hAnsi="Times New Roman"/>
          <w:b/>
          <w:sz w:val="22"/>
          <w:szCs w:val="22"/>
        </w:rPr>
        <w:t>maxRank</w:t>
      </w:r>
      <w:proofErr w:type="spellEnd"/>
      <w:r w:rsidRPr="00906F45">
        <w:rPr>
          <w:rFonts w:ascii="Times New Roman" w:hAnsi="Times New Roman"/>
          <w:b/>
          <w:sz w:val="22"/>
          <w:szCs w:val="22"/>
        </w:rPr>
        <w:t xml:space="preserve"> for 1</w:t>
      </w:r>
      <w:r w:rsidRPr="00906F45">
        <w:rPr>
          <w:rFonts w:ascii="Times New Roman" w:hAnsi="Times New Roman"/>
          <w:b/>
          <w:sz w:val="22"/>
          <w:szCs w:val="22"/>
          <w:vertAlign w:val="superscript"/>
        </w:rPr>
        <w:t>st</w:t>
      </w:r>
      <w:r w:rsidRPr="00906F45">
        <w:rPr>
          <w:rFonts w:ascii="Times New Roman" w:hAnsi="Times New Roman"/>
          <w:b/>
          <w:sz w:val="22"/>
          <w:szCs w:val="22"/>
        </w:rPr>
        <w:t xml:space="preserve"> panel and 2</w:t>
      </w:r>
      <w:r w:rsidRPr="00906F45">
        <w:rPr>
          <w:rFonts w:ascii="Times New Roman" w:hAnsi="Times New Roman"/>
          <w:b/>
          <w:sz w:val="22"/>
          <w:szCs w:val="22"/>
          <w:vertAlign w:val="superscript"/>
        </w:rPr>
        <w:t>nd</w:t>
      </w:r>
      <w:r w:rsidRPr="00906F45">
        <w:rPr>
          <w:rFonts w:ascii="Times New Roman" w:hAnsi="Times New Roman"/>
          <w:b/>
          <w:sz w:val="22"/>
          <w:szCs w:val="22"/>
        </w:rPr>
        <w:t xml:space="preserve"> TPMI field size is determined based on </w:t>
      </w:r>
      <w:proofErr w:type="spellStart"/>
      <w:r w:rsidRPr="00906F45">
        <w:rPr>
          <w:rFonts w:ascii="Times New Roman" w:hAnsi="Times New Roman"/>
          <w:b/>
          <w:sz w:val="22"/>
          <w:szCs w:val="22"/>
        </w:rPr>
        <w:t>maxRank</w:t>
      </w:r>
      <w:proofErr w:type="spellEnd"/>
      <w:r w:rsidRPr="00906F45">
        <w:rPr>
          <w:rFonts w:ascii="Times New Roman" w:hAnsi="Times New Roman"/>
          <w:b/>
          <w:sz w:val="22"/>
          <w:szCs w:val="22"/>
        </w:rPr>
        <w:t xml:space="preserve"> for 2</w:t>
      </w:r>
      <w:r w:rsidRPr="00906F45">
        <w:rPr>
          <w:rFonts w:ascii="Times New Roman" w:hAnsi="Times New Roman"/>
          <w:b/>
          <w:sz w:val="22"/>
          <w:szCs w:val="22"/>
          <w:vertAlign w:val="superscript"/>
        </w:rPr>
        <w:t>nd</w:t>
      </w:r>
      <w:r w:rsidRPr="00906F45">
        <w:rPr>
          <w:rFonts w:ascii="Times New Roman" w:hAnsi="Times New Roman"/>
          <w:b/>
          <w:sz w:val="22"/>
          <w:szCs w:val="22"/>
        </w:rPr>
        <w:t xml:space="preserve"> panel</w:t>
      </w:r>
      <w:r>
        <w:rPr>
          <w:rFonts w:ascii="Times New Roman" w:hAnsi="Times New Roman"/>
          <w:b/>
          <w:sz w:val="22"/>
          <w:szCs w:val="22"/>
        </w:rPr>
        <w:t>.</w:t>
      </w:r>
    </w:p>
    <w:p w14:paraId="240A3FBC" w14:textId="4E53B951" w:rsidR="00726A7A" w:rsidRDefault="00726A7A" w:rsidP="00726A7A">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sidR="001C389E">
        <w:rPr>
          <w:rFonts w:ascii="Times New Roman" w:hAnsi="Times New Roman"/>
          <w:b/>
          <w:sz w:val="22"/>
          <w:szCs w:val="22"/>
        </w:rPr>
        <w:t>4</w:t>
      </w:r>
      <w:r w:rsidRPr="00D124EE">
        <w:rPr>
          <w:rFonts w:ascii="Times New Roman" w:hAnsi="Times New Roman"/>
          <w:b/>
          <w:sz w:val="22"/>
          <w:szCs w:val="22"/>
        </w:rPr>
        <w:t xml:space="preserve">: For </w:t>
      </w:r>
      <w:r>
        <w:rPr>
          <w:rFonts w:ascii="Times New Roman" w:hAnsi="Times New Roman"/>
          <w:b/>
          <w:sz w:val="22"/>
          <w:szCs w:val="22"/>
        </w:rPr>
        <w:t xml:space="preserve">STRP </w:t>
      </w:r>
      <w:r w:rsidRPr="00726A7A">
        <w:rPr>
          <w:rFonts w:ascii="Times New Roman" w:hAnsi="Times New Roman"/>
          <w:b/>
          <w:sz w:val="22"/>
          <w:szCs w:val="22"/>
        </w:rPr>
        <w:t xml:space="preserve">transmission, </w:t>
      </w:r>
      <w:r w:rsidRPr="00906F45">
        <w:rPr>
          <w:rFonts w:ascii="Times New Roman" w:hAnsi="Times New Roman"/>
          <w:b/>
          <w:sz w:val="22"/>
          <w:szCs w:val="22"/>
        </w:rPr>
        <w:t xml:space="preserve">TPMI field size </w:t>
      </w:r>
      <w:r w:rsidR="009832B0">
        <w:rPr>
          <w:rFonts w:ascii="Times New Roman" w:hAnsi="Times New Roman"/>
          <w:b/>
          <w:sz w:val="22"/>
          <w:szCs w:val="22"/>
        </w:rPr>
        <w:t xml:space="preserve">(i.e., X bits) </w:t>
      </w:r>
      <w:r w:rsidRPr="00906F45">
        <w:rPr>
          <w:rFonts w:ascii="Times New Roman" w:hAnsi="Times New Roman"/>
          <w:b/>
          <w:sz w:val="22"/>
          <w:szCs w:val="22"/>
        </w:rPr>
        <w:t xml:space="preserve">is determined based on legacy </w:t>
      </w:r>
      <w:proofErr w:type="spellStart"/>
      <w:r w:rsidRPr="00906F45">
        <w:rPr>
          <w:rFonts w:ascii="Times New Roman" w:hAnsi="Times New Roman"/>
          <w:b/>
          <w:sz w:val="22"/>
          <w:szCs w:val="22"/>
        </w:rPr>
        <w:t>maxRank</w:t>
      </w:r>
      <w:proofErr w:type="spellEnd"/>
      <w:r w:rsidR="009832B0">
        <w:rPr>
          <w:rFonts w:ascii="Times New Roman" w:hAnsi="Times New Roman"/>
          <w:b/>
          <w:sz w:val="22"/>
          <w:szCs w:val="22"/>
        </w:rPr>
        <w:t>,</w:t>
      </w:r>
      <w:r w:rsidRPr="00906F45">
        <w:rPr>
          <w:rFonts w:ascii="Times New Roman" w:hAnsi="Times New Roman"/>
          <w:b/>
          <w:sz w:val="22"/>
          <w:szCs w:val="22"/>
        </w:rPr>
        <w:t xml:space="preserve"> and </w:t>
      </w:r>
      <w:r w:rsidR="009832B0">
        <w:rPr>
          <w:rFonts w:ascii="Times New Roman" w:hAnsi="Times New Roman"/>
          <w:b/>
          <w:sz w:val="22"/>
          <w:szCs w:val="22"/>
        </w:rPr>
        <w:t xml:space="preserve">the </w:t>
      </w:r>
      <w:r w:rsidR="009832B0" w:rsidRPr="00D124EE">
        <w:rPr>
          <w:rFonts w:ascii="Times New Roman" w:hAnsi="Times New Roman"/>
          <w:b/>
          <w:sz w:val="22"/>
          <w:szCs w:val="22"/>
        </w:rPr>
        <w:t>TPMI field</w:t>
      </w:r>
      <w:r w:rsidRPr="00906F45">
        <w:rPr>
          <w:rFonts w:ascii="Times New Roman" w:hAnsi="Times New Roman"/>
          <w:b/>
          <w:sz w:val="22"/>
          <w:szCs w:val="22"/>
        </w:rPr>
        <w:t xml:space="preserve"> is first </w:t>
      </w:r>
      <w:r w:rsidR="009832B0">
        <w:rPr>
          <w:rFonts w:ascii="Times New Roman" w:hAnsi="Times New Roman"/>
          <w:b/>
          <w:sz w:val="22"/>
          <w:szCs w:val="22"/>
        </w:rPr>
        <w:t xml:space="preserve">X </w:t>
      </w:r>
      <w:r w:rsidRPr="00906F45">
        <w:rPr>
          <w:rFonts w:ascii="Times New Roman" w:hAnsi="Times New Roman"/>
          <w:b/>
          <w:sz w:val="22"/>
          <w:szCs w:val="22"/>
        </w:rPr>
        <w:t>MSB</w:t>
      </w:r>
      <w:r w:rsidR="009832B0">
        <w:rPr>
          <w:rFonts w:ascii="Times New Roman" w:hAnsi="Times New Roman"/>
          <w:b/>
          <w:sz w:val="22"/>
          <w:szCs w:val="22"/>
        </w:rPr>
        <w:t xml:space="preserve"> bits of</w:t>
      </w:r>
      <w:r w:rsidRPr="00906F45">
        <w:rPr>
          <w:rFonts w:ascii="Times New Roman" w:hAnsi="Times New Roman"/>
          <w:b/>
          <w:sz w:val="22"/>
          <w:szCs w:val="22"/>
        </w:rPr>
        <w:t xml:space="preserve"> the concatenation of the 1</w:t>
      </w:r>
      <w:r w:rsidRPr="00906F45">
        <w:rPr>
          <w:rFonts w:ascii="Times New Roman" w:hAnsi="Times New Roman"/>
          <w:b/>
          <w:sz w:val="22"/>
          <w:szCs w:val="22"/>
          <w:vertAlign w:val="superscript"/>
        </w:rPr>
        <w:t>st</w:t>
      </w:r>
      <w:r w:rsidRPr="00906F45">
        <w:rPr>
          <w:rFonts w:ascii="Times New Roman" w:hAnsi="Times New Roman"/>
          <w:b/>
          <w:sz w:val="22"/>
          <w:szCs w:val="22"/>
        </w:rPr>
        <w:t xml:space="preserve"> TPMI field and the 2</w:t>
      </w:r>
      <w:r w:rsidRPr="00906F45">
        <w:rPr>
          <w:rFonts w:ascii="Times New Roman" w:hAnsi="Times New Roman"/>
          <w:b/>
          <w:sz w:val="22"/>
          <w:szCs w:val="22"/>
          <w:vertAlign w:val="superscript"/>
        </w:rPr>
        <w:t>nd</w:t>
      </w:r>
      <w:r w:rsidRPr="00906F45">
        <w:rPr>
          <w:rFonts w:ascii="Times New Roman" w:hAnsi="Times New Roman"/>
          <w:b/>
          <w:sz w:val="22"/>
          <w:szCs w:val="22"/>
        </w:rPr>
        <w:t xml:space="preserve"> TPMI field for SDM</w:t>
      </w:r>
      <w:r w:rsidR="00556C90">
        <w:rPr>
          <w:rFonts w:ascii="Times New Roman" w:hAnsi="Times New Roman"/>
          <w:b/>
          <w:sz w:val="22"/>
          <w:szCs w:val="22"/>
        </w:rPr>
        <w:t>.</w:t>
      </w:r>
    </w:p>
    <w:p w14:paraId="4D9ED5A5" w14:textId="499E1DBA" w:rsidR="006E5802" w:rsidRDefault="00B60595">
      <w:pPr>
        <w:spacing w:after="180"/>
        <w:ind w:firstLineChars="100" w:firstLine="220"/>
        <w:rPr>
          <w:rFonts w:ascii="Times New Roman" w:hAnsi="Times New Roman"/>
          <w:sz w:val="22"/>
          <w:szCs w:val="22"/>
        </w:rPr>
      </w:pPr>
      <w:r>
        <w:rPr>
          <w:rFonts w:ascii="Times New Roman" w:hAnsi="Times New Roman"/>
          <w:sz w:val="22"/>
          <w:szCs w:val="22"/>
        </w:rPr>
        <w:lastRenderedPageBreak/>
        <w:t>Also,</w:t>
      </w:r>
      <w:r w:rsidR="00F0540D">
        <w:rPr>
          <w:rFonts w:ascii="Times New Roman" w:hAnsi="Times New Roman"/>
          <w:sz w:val="22"/>
          <w:szCs w:val="22"/>
        </w:rPr>
        <w:t xml:space="preserve"> </w:t>
      </w:r>
      <w:r w:rsidR="00F0540D" w:rsidRPr="00906F45">
        <w:rPr>
          <w:rFonts w:ascii="Times New Roman" w:hAnsi="Times New Roman"/>
          <w:sz w:val="22"/>
          <w:szCs w:val="22"/>
        </w:rPr>
        <w:t>different number of SRS resources</w:t>
      </w:r>
      <w:r w:rsidR="00A423AF" w:rsidRPr="00906F45">
        <w:rPr>
          <w:rFonts w:ascii="Times New Roman" w:hAnsi="Times New Roman"/>
          <w:sz w:val="22"/>
          <w:szCs w:val="22"/>
        </w:rPr>
        <w:t xml:space="preserve"> for the </w:t>
      </w:r>
      <w:r w:rsidR="00A423AF">
        <w:rPr>
          <w:rFonts w:ascii="Times New Roman" w:hAnsi="Times New Roman"/>
          <w:sz w:val="22"/>
          <w:szCs w:val="22"/>
        </w:rPr>
        <w:t xml:space="preserve">two SRS resource sets should be supported. </w:t>
      </w:r>
      <w:r>
        <w:rPr>
          <w:rFonts w:ascii="Times New Roman" w:hAnsi="Times New Roman"/>
          <w:sz w:val="22"/>
          <w:szCs w:val="22"/>
        </w:rPr>
        <w:t xml:space="preserve">Each panel </w:t>
      </w:r>
      <w:r w:rsidR="00FF13A7">
        <w:rPr>
          <w:rFonts w:ascii="Times New Roman" w:hAnsi="Times New Roman"/>
          <w:sz w:val="22"/>
          <w:szCs w:val="22"/>
        </w:rPr>
        <w:t>can</w:t>
      </w:r>
      <w:r>
        <w:rPr>
          <w:rFonts w:ascii="Times New Roman" w:hAnsi="Times New Roman"/>
          <w:sz w:val="22"/>
          <w:szCs w:val="22"/>
        </w:rPr>
        <w:t xml:space="preserve"> have different capability of beam generation. For example, panel </w:t>
      </w:r>
      <w:r w:rsidR="00FF13A7">
        <w:rPr>
          <w:rFonts w:ascii="Times New Roman" w:hAnsi="Times New Roman"/>
          <w:sz w:val="22"/>
          <w:szCs w:val="22"/>
        </w:rPr>
        <w:t>with 16</w:t>
      </w:r>
      <w:r w:rsidR="005C0EB3">
        <w:rPr>
          <w:rFonts w:ascii="Times New Roman" w:hAnsi="Times New Roman"/>
          <w:sz w:val="22"/>
          <w:szCs w:val="22"/>
        </w:rPr>
        <w:t xml:space="preserve"> physical</w:t>
      </w:r>
      <w:r w:rsidR="00FF13A7">
        <w:rPr>
          <w:rFonts w:ascii="Times New Roman" w:hAnsi="Times New Roman"/>
          <w:sz w:val="22"/>
          <w:szCs w:val="22"/>
        </w:rPr>
        <w:t xml:space="preserve"> antenna elements </w:t>
      </w:r>
      <w:r w:rsidR="005C0EB3">
        <w:rPr>
          <w:rFonts w:ascii="Times New Roman" w:hAnsi="Times New Roman"/>
          <w:sz w:val="22"/>
          <w:szCs w:val="22"/>
        </w:rPr>
        <w:t xml:space="preserve">can generate shaper and more </w:t>
      </w:r>
      <w:r w:rsidR="007A50C9">
        <w:rPr>
          <w:rFonts w:ascii="Times New Roman" w:hAnsi="Times New Roman"/>
          <w:sz w:val="22"/>
          <w:szCs w:val="22"/>
        </w:rPr>
        <w:t>digital</w:t>
      </w:r>
      <w:r w:rsidR="0067782F">
        <w:rPr>
          <w:rFonts w:ascii="Times New Roman" w:hAnsi="Times New Roman"/>
          <w:sz w:val="22"/>
          <w:szCs w:val="22"/>
        </w:rPr>
        <w:t>/analog</w:t>
      </w:r>
      <w:r w:rsidR="007A50C9">
        <w:rPr>
          <w:rFonts w:ascii="Times New Roman" w:hAnsi="Times New Roman"/>
          <w:sz w:val="22"/>
          <w:szCs w:val="22"/>
        </w:rPr>
        <w:t xml:space="preserve"> </w:t>
      </w:r>
      <w:r w:rsidR="00FF13A7">
        <w:rPr>
          <w:rFonts w:ascii="Times New Roman" w:hAnsi="Times New Roman"/>
          <w:sz w:val="22"/>
          <w:szCs w:val="22"/>
        </w:rPr>
        <w:t xml:space="preserve">beams </w:t>
      </w:r>
      <w:r w:rsidR="005C0EB3">
        <w:rPr>
          <w:rFonts w:ascii="Times New Roman" w:hAnsi="Times New Roman"/>
          <w:sz w:val="22"/>
          <w:szCs w:val="22"/>
        </w:rPr>
        <w:t xml:space="preserve">than panel with 4 physical antenna elements. So, more SRS resources, each of which different </w:t>
      </w:r>
      <w:r w:rsidR="007A50C9">
        <w:rPr>
          <w:rFonts w:ascii="Times New Roman" w:hAnsi="Times New Roman"/>
          <w:sz w:val="22"/>
          <w:szCs w:val="22"/>
        </w:rPr>
        <w:t xml:space="preserve">digital </w:t>
      </w:r>
      <w:r w:rsidR="005C0EB3">
        <w:rPr>
          <w:rFonts w:ascii="Times New Roman" w:hAnsi="Times New Roman"/>
          <w:sz w:val="22"/>
          <w:szCs w:val="22"/>
        </w:rPr>
        <w:t xml:space="preserve">beam is applied on, can be configured for the 16 antenna elements panel than for the 4 antenna elements panel </w:t>
      </w:r>
      <w:r w:rsidR="007A50C9">
        <w:rPr>
          <w:rFonts w:ascii="Times New Roman" w:hAnsi="Times New Roman"/>
          <w:sz w:val="22"/>
          <w:szCs w:val="22"/>
        </w:rPr>
        <w:t>for NCB PUSCH</w:t>
      </w:r>
      <w:r w:rsidR="005C0EB3">
        <w:rPr>
          <w:rFonts w:ascii="Times New Roman" w:hAnsi="Times New Roman"/>
          <w:sz w:val="22"/>
          <w:szCs w:val="22"/>
        </w:rPr>
        <w:t>.</w:t>
      </w:r>
      <w:r w:rsidR="007A50C9">
        <w:rPr>
          <w:rFonts w:ascii="Times New Roman" w:hAnsi="Times New Roman"/>
          <w:sz w:val="22"/>
          <w:szCs w:val="22"/>
        </w:rPr>
        <w:t xml:space="preserve"> Meanwhile, for CB PUSCH, different panel </w:t>
      </w:r>
      <w:r w:rsidR="0067782F">
        <w:rPr>
          <w:rFonts w:ascii="Times New Roman" w:hAnsi="Times New Roman"/>
          <w:sz w:val="22"/>
          <w:szCs w:val="22"/>
        </w:rPr>
        <w:t xml:space="preserve">may </w:t>
      </w:r>
      <w:r w:rsidR="007A50C9">
        <w:rPr>
          <w:rFonts w:ascii="Times New Roman" w:hAnsi="Times New Roman"/>
          <w:sz w:val="22"/>
          <w:szCs w:val="22"/>
        </w:rPr>
        <w:t xml:space="preserve">have </w:t>
      </w:r>
      <w:r w:rsidR="0067782F">
        <w:rPr>
          <w:rFonts w:ascii="Times New Roman" w:hAnsi="Times New Roman"/>
          <w:sz w:val="22"/>
          <w:szCs w:val="22"/>
        </w:rPr>
        <w:t xml:space="preserve">different </w:t>
      </w:r>
      <w:r w:rsidR="007A50C9">
        <w:rPr>
          <w:rFonts w:ascii="Times New Roman" w:hAnsi="Times New Roman"/>
          <w:sz w:val="22"/>
          <w:szCs w:val="22"/>
        </w:rPr>
        <w:t>capability for full power mode. For example, one panel does not support full power mode but another panel supports full power mode 2, then the number of SRS resource for set 0 and set 1 can be different.</w:t>
      </w:r>
      <w:r w:rsidR="0067782F">
        <w:rPr>
          <w:rFonts w:ascii="Times New Roman" w:hAnsi="Times New Roman"/>
          <w:sz w:val="22"/>
          <w:szCs w:val="22"/>
        </w:rPr>
        <w:t xml:space="preserve"> Different number of analog beams can also be considered for BM SRS resource sets. </w:t>
      </w:r>
    </w:p>
    <w:p w14:paraId="063C96A8" w14:textId="30952030" w:rsidR="003908B4" w:rsidRDefault="005C0EB3">
      <w:pPr>
        <w:spacing w:after="180"/>
        <w:ind w:firstLineChars="100" w:firstLine="220"/>
        <w:rPr>
          <w:rFonts w:ascii="Times New Roman" w:hAnsi="Times New Roman"/>
          <w:sz w:val="22"/>
          <w:szCs w:val="22"/>
        </w:rPr>
      </w:pPr>
      <w:r>
        <w:rPr>
          <w:rFonts w:ascii="Times New Roman" w:hAnsi="Times New Roman"/>
          <w:sz w:val="22"/>
          <w:szCs w:val="22"/>
        </w:rPr>
        <w:t>In addition,</w:t>
      </w:r>
      <w:r w:rsidR="00077756">
        <w:rPr>
          <w:rFonts w:ascii="Times New Roman" w:hAnsi="Times New Roman"/>
          <w:sz w:val="22"/>
          <w:szCs w:val="22"/>
        </w:rPr>
        <w:t xml:space="preserve"> </w:t>
      </w:r>
      <w:r w:rsidR="00077756" w:rsidRPr="00366EF0">
        <w:rPr>
          <w:rFonts w:ascii="Times New Roman" w:hAnsi="Times New Roman"/>
          <w:sz w:val="22"/>
          <w:szCs w:val="22"/>
        </w:rPr>
        <w:t xml:space="preserve">the two SRS resources indicated by the two SRI fields can have different number of SRS ports. Legacy Rel-17 UE </w:t>
      </w:r>
      <w:r w:rsidR="004120D0" w:rsidRPr="00366EF0">
        <w:rPr>
          <w:rFonts w:ascii="Times New Roman" w:hAnsi="Times New Roman"/>
          <w:sz w:val="22"/>
          <w:szCs w:val="22"/>
        </w:rPr>
        <w:t>already supports different number of SRS ports p</w:t>
      </w:r>
      <w:r w:rsidR="00077756" w:rsidRPr="00366EF0">
        <w:rPr>
          <w:rFonts w:ascii="Times New Roman" w:hAnsi="Times New Roman"/>
          <w:sz w:val="22"/>
          <w:szCs w:val="22"/>
        </w:rPr>
        <w:t>er panel</w:t>
      </w:r>
      <w:r w:rsidR="00C27FDF">
        <w:rPr>
          <w:rFonts w:ascii="Times New Roman" w:hAnsi="Times New Roman"/>
          <w:sz w:val="22"/>
          <w:szCs w:val="22"/>
        </w:rPr>
        <w:t xml:space="preserve"> with related</w:t>
      </w:r>
      <w:r w:rsidR="00B965A9" w:rsidRPr="00366EF0">
        <w:rPr>
          <w:rFonts w:ascii="Times New Roman" w:hAnsi="Times New Roman"/>
          <w:sz w:val="22"/>
          <w:szCs w:val="22"/>
        </w:rPr>
        <w:t xml:space="preserve"> UE capability</w:t>
      </w:r>
      <w:r w:rsidR="00AE4FC6">
        <w:rPr>
          <w:rFonts w:ascii="Times New Roman" w:hAnsi="Times New Roman"/>
          <w:sz w:val="22"/>
          <w:szCs w:val="22"/>
        </w:rPr>
        <w:t xml:space="preserve">, </w:t>
      </w:r>
      <w:r w:rsidR="00AE4FC6" w:rsidRPr="00AE4FC6">
        <w:rPr>
          <w:rFonts w:ascii="Times New Roman" w:hAnsi="Times New Roman"/>
          <w:sz w:val="22"/>
          <w:szCs w:val="22"/>
        </w:rPr>
        <w:t>i.e.,</w:t>
      </w:r>
      <w:r w:rsidR="00B965A9" w:rsidRPr="00366EF0">
        <w:rPr>
          <w:rFonts w:ascii="Times New Roman" w:hAnsi="Times New Roman"/>
          <w:sz w:val="22"/>
          <w:szCs w:val="22"/>
        </w:rPr>
        <w:t xml:space="preserve"> </w:t>
      </w:r>
      <w:r w:rsidR="00AE4FC6" w:rsidRPr="00366EF0">
        <w:rPr>
          <w:rFonts w:ascii="Times New Roman" w:hAnsi="Times New Roman"/>
          <w:sz w:val="22"/>
          <w:szCs w:val="22"/>
        </w:rPr>
        <w:t>23</w:t>
      </w:r>
      <w:r w:rsidR="00B965A9" w:rsidRPr="00366EF0">
        <w:rPr>
          <w:rFonts w:ascii="Times New Roman" w:hAnsi="Times New Roman"/>
          <w:sz w:val="22"/>
          <w:szCs w:val="22"/>
        </w:rPr>
        <w:t>-</w:t>
      </w:r>
      <w:r w:rsidR="00AE4FC6" w:rsidRPr="00366EF0">
        <w:rPr>
          <w:rFonts w:ascii="Times New Roman" w:hAnsi="Times New Roman"/>
          <w:sz w:val="22"/>
          <w:szCs w:val="22"/>
        </w:rPr>
        <w:t>1-4</w:t>
      </w:r>
      <w:r w:rsidR="00C27FDF">
        <w:rPr>
          <w:rFonts w:ascii="Times New Roman" w:hAnsi="Times New Roman"/>
          <w:sz w:val="22"/>
          <w:szCs w:val="22"/>
        </w:rPr>
        <w:t xml:space="preserve">, and enhanced beam reporting with the </w:t>
      </w:r>
      <w:r w:rsidR="00AE4FC6" w:rsidRPr="00366EF0">
        <w:rPr>
          <w:rFonts w:ascii="Times New Roman" w:hAnsi="Times New Roman"/>
          <w:sz w:val="22"/>
          <w:szCs w:val="22"/>
        </w:rPr>
        <w:t xml:space="preserve">UE capability </w:t>
      </w:r>
      <w:r w:rsidR="00C27FDF">
        <w:rPr>
          <w:rFonts w:ascii="Times New Roman" w:hAnsi="Times New Roman"/>
          <w:sz w:val="22"/>
          <w:szCs w:val="22"/>
        </w:rPr>
        <w:t>index</w:t>
      </w:r>
      <w:r w:rsidR="008A31A5" w:rsidRPr="00366EF0">
        <w:rPr>
          <w:rFonts w:ascii="Times New Roman" w:hAnsi="Times New Roman"/>
          <w:sz w:val="22"/>
          <w:szCs w:val="22"/>
        </w:rPr>
        <w:t>.</w:t>
      </w:r>
      <w:r w:rsidR="004120D0" w:rsidRPr="00AE4FC6">
        <w:rPr>
          <w:rFonts w:ascii="Times" w:eastAsia="바탕" w:hAnsi="Times" w:cs="Times"/>
          <w:bCs/>
          <w:sz w:val="20"/>
          <w:lang w:val="en-GB" w:eastAsia="en-US"/>
        </w:rPr>
        <w:t xml:space="preserve"> </w:t>
      </w:r>
    </w:p>
    <w:p w14:paraId="79809BDF" w14:textId="7CF92EAA" w:rsidR="00774F6A" w:rsidRPr="00366EF0" w:rsidRDefault="002A0D15" w:rsidP="0003624E">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sidR="001C389E">
        <w:rPr>
          <w:rFonts w:ascii="Times New Roman" w:hAnsi="Times New Roman"/>
          <w:b/>
          <w:sz w:val="22"/>
          <w:szCs w:val="22"/>
        </w:rPr>
        <w:t>5</w:t>
      </w:r>
      <w:r w:rsidRPr="00607F80">
        <w:rPr>
          <w:rFonts w:ascii="Times New Roman" w:hAnsi="Times New Roman"/>
          <w:b/>
          <w:sz w:val="22"/>
          <w:szCs w:val="22"/>
        </w:rPr>
        <w:t xml:space="preserve">: For </w:t>
      </w:r>
      <w:r>
        <w:rPr>
          <w:rFonts w:ascii="Times New Roman" w:hAnsi="Times New Roman"/>
          <w:b/>
          <w:sz w:val="22"/>
          <w:szCs w:val="22"/>
        </w:rPr>
        <w:t>SFN</w:t>
      </w:r>
      <w:r w:rsidR="00774F6A">
        <w:rPr>
          <w:rFonts w:ascii="Times New Roman" w:hAnsi="Times New Roman"/>
          <w:b/>
          <w:sz w:val="22"/>
          <w:szCs w:val="22"/>
        </w:rPr>
        <w:t>/SDM</w:t>
      </w:r>
      <w:r w:rsidRPr="00607F80">
        <w:rPr>
          <w:rFonts w:ascii="Times New Roman" w:hAnsi="Times New Roman"/>
          <w:b/>
          <w:sz w:val="22"/>
          <w:szCs w:val="22"/>
        </w:rPr>
        <w:t xml:space="preserve"> </w:t>
      </w:r>
      <w:proofErr w:type="spellStart"/>
      <w:r w:rsidRPr="00607F80">
        <w:rPr>
          <w:rFonts w:ascii="Times New Roman" w:hAnsi="Times New Roman"/>
          <w:b/>
          <w:sz w:val="22"/>
          <w:szCs w:val="22"/>
        </w:rPr>
        <w:t>STxMP</w:t>
      </w:r>
      <w:proofErr w:type="spellEnd"/>
      <w:r>
        <w:rPr>
          <w:rFonts w:ascii="Times New Roman" w:hAnsi="Times New Roman"/>
          <w:b/>
          <w:sz w:val="22"/>
          <w:szCs w:val="22"/>
        </w:rPr>
        <w:t xml:space="preserve">, support </w:t>
      </w:r>
      <w:r w:rsidRPr="00366EF0">
        <w:rPr>
          <w:rFonts w:ascii="Times New Roman" w:hAnsi="Times New Roman"/>
          <w:b/>
          <w:sz w:val="22"/>
          <w:szCs w:val="22"/>
        </w:rPr>
        <w:t>different number of SRS resources for the two SRS resource sets</w:t>
      </w:r>
      <w:r w:rsidR="00774F6A" w:rsidRPr="00366EF0">
        <w:rPr>
          <w:rFonts w:ascii="Times New Roman" w:hAnsi="Times New Roman"/>
          <w:b/>
          <w:sz w:val="22"/>
          <w:szCs w:val="22"/>
        </w:rPr>
        <w:t>.</w:t>
      </w:r>
    </w:p>
    <w:p w14:paraId="64339EE6" w14:textId="7E803294" w:rsidR="002D2F65" w:rsidRPr="00366EF0" w:rsidRDefault="002A0D15" w:rsidP="0003624E">
      <w:pPr>
        <w:spacing w:after="180"/>
        <w:ind w:firstLineChars="100" w:firstLine="216"/>
        <w:rPr>
          <w:rFonts w:ascii="Times New Roman" w:hAnsi="Times New Roman"/>
          <w:sz w:val="22"/>
          <w:szCs w:val="22"/>
        </w:rPr>
      </w:pPr>
      <w:r w:rsidRPr="00ED0F7C">
        <w:rPr>
          <w:rFonts w:ascii="Times New Roman" w:hAnsi="Times New Roman"/>
          <w:b/>
          <w:sz w:val="22"/>
          <w:szCs w:val="22"/>
        </w:rPr>
        <w:t xml:space="preserve">Proposal </w:t>
      </w:r>
      <w:r w:rsidR="001C389E">
        <w:rPr>
          <w:rFonts w:ascii="Times New Roman" w:hAnsi="Times New Roman"/>
          <w:b/>
          <w:sz w:val="22"/>
          <w:szCs w:val="22"/>
        </w:rPr>
        <w:t>6</w:t>
      </w:r>
      <w:r w:rsidRPr="00607F80">
        <w:rPr>
          <w:rFonts w:ascii="Times New Roman" w:hAnsi="Times New Roman"/>
          <w:b/>
          <w:sz w:val="22"/>
          <w:szCs w:val="22"/>
        </w:rPr>
        <w:t xml:space="preserve">: For </w:t>
      </w:r>
      <w:r>
        <w:rPr>
          <w:rFonts w:ascii="Times New Roman" w:hAnsi="Times New Roman"/>
          <w:b/>
          <w:sz w:val="22"/>
          <w:szCs w:val="22"/>
        </w:rPr>
        <w:t>SFN</w:t>
      </w:r>
      <w:r w:rsidR="00774F6A">
        <w:rPr>
          <w:rFonts w:ascii="Times New Roman" w:hAnsi="Times New Roman"/>
          <w:b/>
          <w:sz w:val="22"/>
          <w:szCs w:val="22"/>
        </w:rPr>
        <w:t>/SDM</w:t>
      </w:r>
      <w:r w:rsidRPr="00607F80">
        <w:rPr>
          <w:rFonts w:ascii="Times New Roman" w:hAnsi="Times New Roman"/>
          <w:b/>
          <w:sz w:val="22"/>
          <w:szCs w:val="22"/>
        </w:rPr>
        <w:t xml:space="preserve"> </w:t>
      </w:r>
      <w:proofErr w:type="spellStart"/>
      <w:r w:rsidRPr="00607F80">
        <w:rPr>
          <w:rFonts w:ascii="Times New Roman" w:hAnsi="Times New Roman"/>
          <w:b/>
          <w:sz w:val="22"/>
          <w:szCs w:val="22"/>
        </w:rPr>
        <w:t>STxMP</w:t>
      </w:r>
      <w:proofErr w:type="spellEnd"/>
      <w:r>
        <w:rPr>
          <w:rFonts w:ascii="Times New Roman" w:hAnsi="Times New Roman"/>
          <w:b/>
          <w:sz w:val="22"/>
          <w:szCs w:val="22"/>
        </w:rPr>
        <w:t xml:space="preserve">, </w:t>
      </w:r>
      <w:r w:rsidR="00774F6A" w:rsidRPr="00366EF0">
        <w:rPr>
          <w:rFonts w:ascii="Times New Roman" w:hAnsi="Times New Roman"/>
          <w:b/>
          <w:sz w:val="22"/>
          <w:szCs w:val="22"/>
        </w:rPr>
        <w:t>the two SRS resources indicated by the two SRI fields can have different number of SRS ports</w:t>
      </w:r>
      <w:r w:rsidR="00381878" w:rsidRPr="00366EF0">
        <w:rPr>
          <w:rFonts w:ascii="Times New Roman" w:hAnsi="Times New Roman"/>
          <w:b/>
          <w:sz w:val="22"/>
          <w:szCs w:val="22"/>
        </w:rPr>
        <w:t>.</w:t>
      </w:r>
    </w:p>
    <w:p w14:paraId="38ADE1D1" w14:textId="068B92D3" w:rsidR="000F6A4C" w:rsidRDefault="00D05245" w:rsidP="0003624E">
      <w:pPr>
        <w:spacing w:after="180"/>
        <w:ind w:firstLineChars="100" w:firstLine="220"/>
        <w:rPr>
          <w:rFonts w:ascii="Times New Roman" w:hAnsi="Times New Roman"/>
          <w:sz w:val="22"/>
          <w:szCs w:val="22"/>
        </w:rPr>
      </w:pPr>
      <w:r w:rsidRPr="0006185A">
        <w:rPr>
          <w:rFonts w:ascii="Times New Roman" w:hAnsi="Times New Roman"/>
          <w:sz w:val="22"/>
          <w:szCs w:val="22"/>
        </w:rPr>
        <w:t xml:space="preserve">In the last meeting, </w:t>
      </w:r>
      <w:r w:rsidR="00085AC1">
        <w:rPr>
          <w:rFonts w:ascii="Times New Roman" w:hAnsi="Times New Roman"/>
          <w:sz w:val="22"/>
          <w:szCs w:val="22"/>
        </w:rPr>
        <w:t>f</w:t>
      </w:r>
      <w:r w:rsidR="00085AC1" w:rsidRPr="0006185A">
        <w:rPr>
          <w:rFonts w:ascii="Times New Roman" w:hAnsi="Times New Roman"/>
          <w:sz w:val="22"/>
          <w:szCs w:val="22"/>
        </w:rPr>
        <w:t xml:space="preserve">requency </w:t>
      </w:r>
      <w:r w:rsidRPr="0006185A">
        <w:rPr>
          <w:rFonts w:ascii="Times New Roman" w:hAnsi="Times New Roman"/>
          <w:sz w:val="22"/>
          <w:szCs w:val="22"/>
        </w:rPr>
        <w:t>and time overlapping types are shortly discussed. The</w:t>
      </w:r>
      <w:r w:rsidR="000F6A4C" w:rsidRPr="0006185A">
        <w:rPr>
          <w:rFonts w:ascii="Times New Roman" w:hAnsi="Times New Roman"/>
          <w:sz w:val="22"/>
          <w:szCs w:val="22"/>
        </w:rPr>
        <w:t xml:space="preserve"> overlapping type</w:t>
      </w:r>
      <w:r w:rsidR="009B1EAB" w:rsidRPr="0006185A">
        <w:rPr>
          <w:rFonts w:ascii="Times New Roman" w:hAnsi="Times New Roman"/>
          <w:sz w:val="22"/>
          <w:szCs w:val="22"/>
        </w:rPr>
        <w:t xml:space="preserve">s are </w:t>
      </w:r>
      <w:r w:rsidR="0053281A">
        <w:rPr>
          <w:rFonts w:ascii="Times New Roman" w:hAnsi="Times New Roman"/>
          <w:sz w:val="22"/>
          <w:szCs w:val="22"/>
        </w:rPr>
        <w:t>determined depending on</w:t>
      </w:r>
      <w:r w:rsidR="000F6A4C" w:rsidRPr="0006185A">
        <w:rPr>
          <w:rFonts w:ascii="Times New Roman" w:hAnsi="Times New Roman"/>
          <w:sz w:val="22"/>
          <w:szCs w:val="22"/>
        </w:rPr>
        <w:t xml:space="preserve"> </w:t>
      </w:r>
      <w:proofErr w:type="spellStart"/>
      <w:r w:rsidR="000F6A4C" w:rsidRPr="0006185A">
        <w:rPr>
          <w:rFonts w:ascii="Times New Roman" w:hAnsi="Times New Roman"/>
          <w:sz w:val="22"/>
          <w:szCs w:val="22"/>
        </w:rPr>
        <w:t>STxMP</w:t>
      </w:r>
      <w:proofErr w:type="spellEnd"/>
      <w:r w:rsidR="000F6A4C" w:rsidRPr="0006185A">
        <w:rPr>
          <w:rFonts w:ascii="Times New Roman" w:hAnsi="Times New Roman"/>
          <w:sz w:val="22"/>
          <w:szCs w:val="22"/>
        </w:rPr>
        <w:t xml:space="preserve"> schemes</w:t>
      </w:r>
      <w:r w:rsidR="0023133B">
        <w:rPr>
          <w:rFonts w:ascii="Times New Roman" w:hAnsi="Times New Roman"/>
          <w:sz w:val="22"/>
          <w:szCs w:val="22"/>
        </w:rPr>
        <w:t xml:space="preserve"> as follows:</w:t>
      </w:r>
    </w:p>
    <w:p w14:paraId="71107FD3" w14:textId="2A1001E7" w:rsidR="0023133B" w:rsidRDefault="0023133B" w:rsidP="0006185A">
      <w:pPr>
        <w:pStyle w:val="a4"/>
        <w:numPr>
          <w:ilvl w:val="0"/>
          <w:numId w:val="25"/>
        </w:numPr>
        <w:spacing w:after="180"/>
        <w:rPr>
          <w:rFonts w:ascii="Times New Roman" w:hAnsi="Times New Roman"/>
          <w:sz w:val="22"/>
          <w:szCs w:val="22"/>
        </w:rPr>
      </w:pPr>
      <w:r w:rsidRPr="0006185A">
        <w:rPr>
          <w:rFonts w:ascii="Times New Roman" w:hAnsi="Times New Roman"/>
          <w:sz w:val="22"/>
          <w:szCs w:val="22"/>
        </w:rPr>
        <w:t xml:space="preserve">SDM </w:t>
      </w:r>
      <w:proofErr w:type="spellStart"/>
      <w:r w:rsidRPr="0006185A">
        <w:rPr>
          <w:rFonts w:ascii="Times New Roman" w:hAnsi="Times New Roman"/>
          <w:sz w:val="22"/>
          <w:szCs w:val="22"/>
        </w:rPr>
        <w:t>STxMP</w:t>
      </w:r>
      <w:proofErr w:type="spellEnd"/>
      <w:r w:rsidRPr="0006185A">
        <w:rPr>
          <w:rFonts w:ascii="Times New Roman" w:hAnsi="Times New Roman"/>
          <w:sz w:val="22"/>
          <w:szCs w:val="22"/>
        </w:rPr>
        <w:t xml:space="preserve"> and SFN </w:t>
      </w:r>
      <w:proofErr w:type="spellStart"/>
      <w:r w:rsidRPr="0006185A">
        <w:rPr>
          <w:rFonts w:ascii="Times New Roman" w:hAnsi="Times New Roman"/>
          <w:sz w:val="22"/>
          <w:szCs w:val="22"/>
        </w:rPr>
        <w:t>STxMP</w:t>
      </w:r>
      <w:proofErr w:type="spellEnd"/>
      <w:r w:rsidRPr="0006185A">
        <w:rPr>
          <w:rFonts w:ascii="Times New Roman" w:hAnsi="Times New Roman"/>
          <w:sz w:val="22"/>
          <w:szCs w:val="22"/>
        </w:rPr>
        <w:t>: fully overlapped in time and frequency</w:t>
      </w:r>
    </w:p>
    <w:p w14:paraId="47A2D4D7" w14:textId="6B8C14F2" w:rsidR="0023133B" w:rsidRPr="00ED0F7C" w:rsidRDefault="0023133B" w:rsidP="0023133B">
      <w:pPr>
        <w:pStyle w:val="a4"/>
        <w:numPr>
          <w:ilvl w:val="0"/>
          <w:numId w:val="25"/>
        </w:numPr>
        <w:spacing w:after="180"/>
        <w:rPr>
          <w:rFonts w:ascii="Times New Roman" w:hAnsi="Times New Roman"/>
          <w:sz w:val="22"/>
          <w:szCs w:val="22"/>
        </w:rPr>
      </w:pPr>
      <w:r>
        <w:rPr>
          <w:rFonts w:ascii="Times New Roman" w:hAnsi="Times New Roman"/>
          <w:sz w:val="22"/>
          <w:szCs w:val="22"/>
        </w:rPr>
        <w:t>FDM</w:t>
      </w:r>
      <w:r w:rsidRPr="00ED0F7C">
        <w:rPr>
          <w:rFonts w:ascii="Times New Roman" w:hAnsi="Times New Roman"/>
          <w:sz w:val="22"/>
          <w:szCs w:val="22"/>
        </w:rPr>
        <w:t xml:space="preserve"> </w:t>
      </w:r>
      <w:proofErr w:type="spellStart"/>
      <w:r w:rsidRPr="00ED0F7C">
        <w:rPr>
          <w:rFonts w:ascii="Times New Roman" w:hAnsi="Times New Roman"/>
          <w:sz w:val="22"/>
          <w:szCs w:val="22"/>
        </w:rPr>
        <w:t>STxMP</w:t>
      </w:r>
      <w:proofErr w:type="spellEnd"/>
      <w:r w:rsidRPr="00ED0F7C">
        <w:rPr>
          <w:rFonts w:ascii="Times New Roman" w:hAnsi="Times New Roman"/>
          <w:sz w:val="22"/>
          <w:szCs w:val="22"/>
        </w:rPr>
        <w:t xml:space="preserve">: fully overlapped in time and </w:t>
      </w:r>
      <w:r w:rsidR="0053281A">
        <w:rPr>
          <w:rFonts w:ascii="Times New Roman" w:hAnsi="Times New Roman"/>
          <w:sz w:val="22"/>
          <w:szCs w:val="22"/>
        </w:rPr>
        <w:t xml:space="preserve">non-overlapped in </w:t>
      </w:r>
      <w:r w:rsidRPr="00ED0F7C">
        <w:rPr>
          <w:rFonts w:ascii="Times New Roman" w:hAnsi="Times New Roman"/>
          <w:sz w:val="22"/>
          <w:szCs w:val="22"/>
        </w:rPr>
        <w:t>frequency</w:t>
      </w:r>
    </w:p>
    <w:p w14:paraId="01BCD151" w14:textId="57470089" w:rsidR="000F6A4C" w:rsidRDefault="0053281A" w:rsidP="0006185A">
      <w:pPr>
        <w:spacing w:after="180"/>
        <w:ind w:left="220"/>
        <w:rPr>
          <w:rFonts w:ascii="Times New Roman" w:hAnsi="Times New Roman"/>
          <w:sz w:val="22"/>
          <w:szCs w:val="22"/>
        </w:rPr>
      </w:pPr>
      <w:r>
        <w:rPr>
          <w:rFonts w:ascii="Times New Roman" w:hAnsi="Times New Roman" w:hint="eastAsia"/>
          <w:sz w:val="22"/>
          <w:szCs w:val="22"/>
        </w:rPr>
        <w:t xml:space="preserve">Since those </w:t>
      </w:r>
      <w:proofErr w:type="spellStart"/>
      <w:r>
        <w:rPr>
          <w:rFonts w:ascii="Times New Roman" w:hAnsi="Times New Roman" w:hint="eastAsia"/>
          <w:sz w:val="22"/>
          <w:szCs w:val="22"/>
        </w:rPr>
        <w:t>STxMP</w:t>
      </w:r>
      <w:proofErr w:type="spellEnd"/>
      <w:r>
        <w:rPr>
          <w:rFonts w:ascii="Times New Roman" w:hAnsi="Times New Roman" w:hint="eastAsia"/>
          <w:sz w:val="22"/>
          <w:szCs w:val="22"/>
        </w:rPr>
        <w:t xml:space="preserve"> schemes </w:t>
      </w:r>
      <w:r w:rsidR="00DC7D17">
        <w:rPr>
          <w:rFonts w:ascii="Times New Roman" w:hAnsi="Times New Roman"/>
          <w:sz w:val="22"/>
          <w:szCs w:val="22"/>
        </w:rPr>
        <w:t>g</w:t>
      </w:r>
      <w:r w:rsidR="00534FB3">
        <w:rPr>
          <w:rFonts w:ascii="Times New Roman" w:hAnsi="Times New Roman"/>
          <w:sz w:val="22"/>
          <w:szCs w:val="22"/>
        </w:rPr>
        <w:t>uarantee</w:t>
      </w:r>
      <w:r w:rsidR="00DC7D17">
        <w:rPr>
          <w:rFonts w:ascii="Times New Roman" w:hAnsi="Times New Roman"/>
          <w:sz w:val="22"/>
          <w:szCs w:val="22"/>
        </w:rPr>
        <w:t xml:space="preserve"> </w:t>
      </w:r>
      <w:r w:rsidR="00DC7D17" w:rsidRPr="00ED0F7C">
        <w:rPr>
          <w:rFonts w:ascii="Times New Roman" w:hAnsi="Times New Roman"/>
          <w:sz w:val="22"/>
          <w:szCs w:val="22"/>
        </w:rPr>
        <w:t xml:space="preserve">fully overlapped </w:t>
      </w:r>
      <w:r w:rsidR="00DC7D17">
        <w:rPr>
          <w:rFonts w:ascii="Times New Roman" w:hAnsi="Times New Roman"/>
          <w:sz w:val="22"/>
          <w:szCs w:val="22"/>
        </w:rPr>
        <w:t xml:space="preserve">PUSCH </w:t>
      </w:r>
      <w:r w:rsidR="00DC7D17" w:rsidRPr="00ED0F7C">
        <w:rPr>
          <w:rFonts w:ascii="Times New Roman" w:hAnsi="Times New Roman"/>
          <w:sz w:val="22"/>
          <w:szCs w:val="22"/>
        </w:rPr>
        <w:t>in time</w:t>
      </w:r>
      <w:r w:rsidR="00DC7D17">
        <w:rPr>
          <w:rFonts w:ascii="Times New Roman" w:hAnsi="Times New Roman"/>
          <w:sz w:val="22"/>
          <w:szCs w:val="22"/>
        </w:rPr>
        <w:t>, symbol level power control is not needed</w:t>
      </w:r>
      <w:r w:rsidR="00437C54">
        <w:rPr>
          <w:rFonts w:ascii="Times New Roman" w:hAnsi="Times New Roman"/>
          <w:sz w:val="22"/>
          <w:szCs w:val="22"/>
        </w:rPr>
        <w:t xml:space="preserve">. However, </w:t>
      </w:r>
      <w:r w:rsidR="00A40D1D">
        <w:rPr>
          <w:rFonts w:ascii="Times New Roman" w:hAnsi="Times New Roman"/>
          <w:sz w:val="22"/>
          <w:szCs w:val="22"/>
        </w:rPr>
        <w:t xml:space="preserve">different power control for different panel should be supported due to different </w:t>
      </w:r>
      <w:proofErr w:type="spellStart"/>
      <w:r w:rsidR="00A40D1D">
        <w:rPr>
          <w:rFonts w:ascii="Times New Roman" w:hAnsi="Times New Roman"/>
          <w:sz w:val="22"/>
          <w:szCs w:val="22"/>
        </w:rPr>
        <w:t>pathloss</w:t>
      </w:r>
      <w:proofErr w:type="spellEnd"/>
      <w:r w:rsidR="00F7415D">
        <w:rPr>
          <w:rFonts w:ascii="Times New Roman" w:hAnsi="Times New Roman"/>
          <w:sz w:val="22"/>
          <w:szCs w:val="22"/>
        </w:rPr>
        <w:t xml:space="preserve"> and </w:t>
      </w:r>
      <w:r w:rsidR="00011376">
        <w:rPr>
          <w:rFonts w:ascii="Times New Roman" w:hAnsi="Times New Roman"/>
          <w:sz w:val="22"/>
          <w:szCs w:val="22"/>
        </w:rPr>
        <w:t>the total</w:t>
      </w:r>
      <w:r w:rsidR="00437C54">
        <w:rPr>
          <w:rFonts w:ascii="Times New Roman" w:hAnsi="Times New Roman"/>
          <w:sz w:val="22"/>
          <w:szCs w:val="22"/>
        </w:rPr>
        <w:t xml:space="preserve"> transmission power fro</w:t>
      </w:r>
      <w:r w:rsidR="009D156E">
        <w:rPr>
          <w:rFonts w:ascii="Times New Roman" w:hAnsi="Times New Roman"/>
          <w:sz w:val="22"/>
          <w:szCs w:val="22"/>
        </w:rPr>
        <w:t xml:space="preserve">m two panels can be over </w:t>
      </w:r>
      <w:proofErr w:type="spellStart"/>
      <w:r w:rsidR="009D156E">
        <w:rPr>
          <w:rFonts w:ascii="Times New Roman" w:hAnsi="Times New Roman"/>
          <w:sz w:val="22"/>
          <w:szCs w:val="22"/>
        </w:rPr>
        <w:t>Pc_max</w:t>
      </w:r>
      <w:proofErr w:type="spellEnd"/>
      <w:r w:rsidR="00F7415D">
        <w:rPr>
          <w:rFonts w:ascii="Times New Roman" w:hAnsi="Times New Roman"/>
          <w:sz w:val="22"/>
          <w:szCs w:val="22"/>
        </w:rPr>
        <w:t>. T</w:t>
      </w:r>
      <w:r w:rsidR="00534FB3">
        <w:rPr>
          <w:rFonts w:ascii="Times New Roman" w:hAnsi="Times New Roman"/>
          <w:sz w:val="22"/>
          <w:szCs w:val="22"/>
        </w:rPr>
        <w:t xml:space="preserve">herefore, </w:t>
      </w:r>
      <w:r w:rsidR="009D156E">
        <w:rPr>
          <w:rFonts w:ascii="Times New Roman" w:hAnsi="Times New Roman"/>
          <w:sz w:val="22"/>
          <w:szCs w:val="22"/>
        </w:rPr>
        <w:t>further study is needed on how to reduce per panel transmission power</w:t>
      </w:r>
      <w:r w:rsidR="00534FB3">
        <w:rPr>
          <w:rFonts w:ascii="Times New Roman" w:hAnsi="Times New Roman"/>
          <w:sz w:val="22"/>
          <w:szCs w:val="22"/>
        </w:rPr>
        <w:t xml:space="preserve"> to satisfy maximum total power constraints</w:t>
      </w:r>
      <w:r w:rsidR="009D156E">
        <w:rPr>
          <w:rFonts w:ascii="Times New Roman" w:hAnsi="Times New Roman"/>
          <w:sz w:val="22"/>
          <w:szCs w:val="22"/>
        </w:rPr>
        <w:t>.</w:t>
      </w:r>
    </w:p>
    <w:p w14:paraId="07ECA4DF" w14:textId="17215DAA" w:rsidR="003F7BF8" w:rsidRDefault="003F7BF8" w:rsidP="003F7BF8">
      <w:pPr>
        <w:spacing w:after="180"/>
        <w:ind w:left="220"/>
        <w:rPr>
          <w:rFonts w:ascii="Times New Roman" w:hAnsi="Times New Roman"/>
          <w:b/>
          <w:sz w:val="22"/>
          <w:szCs w:val="22"/>
        </w:rPr>
      </w:pPr>
      <w:r w:rsidRPr="004E2A3A">
        <w:rPr>
          <w:rFonts w:ascii="Times New Roman" w:hAnsi="Times New Roman"/>
          <w:b/>
          <w:sz w:val="22"/>
          <w:szCs w:val="22"/>
        </w:rPr>
        <w:t xml:space="preserve">Proposal </w:t>
      </w:r>
      <w:r w:rsidR="001C389E">
        <w:rPr>
          <w:rFonts w:ascii="Times New Roman" w:hAnsi="Times New Roman"/>
          <w:b/>
          <w:sz w:val="22"/>
          <w:szCs w:val="22"/>
        </w:rPr>
        <w:t>7</w:t>
      </w:r>
      <w:r w:rsidRPr="004E2A3A">
        <w:rPr>
          <w:rFonts w:ascii="Times New Roman" w:hAnsi="Times New Roman"/>
          <w:b/>
          <w:sz w:val="22"/>
          <w:szCs w:val="22"/>
        </w:rPr>
        <w:t xml:space="preserve">: Study </w:t>
      </w:r>
      <w:r w:rsidRPr="0006185A">
        <w:rPr>
          <w:rFonts w:ascii="Times New Roman" w:hAnsi="Times New Roman"/>
          <w:b/>
          <w:sz w:val="22"/>
          <w:szCs w:val="22"/>
        </w:rPr>
        <w:t>how to reduce per panel transmission power to satisfy maximum total power constraints</w:t>
      </w:r>
      <w:r w:rsidR="00E41000" w:rsidRPr="0006185A">
        <w:rPr>
          <w:rFonts w:ascii="Times New Roman" w:hAnsi="Times New Roman"/>
          <w:b/>
          <w:sz w:val="22"/>
          <w:szCs w:val="22"/>
        </w:rPr>
        <w:t xml:space="preserve"> for time domain fully overlapped PUSCH</w:t>
      </w:r>
      <w:r w:rsidRPr="0006185A">
        <w:rPr>
          <w:rFonts w:ascii="Times New Roman" w:hAnsi="Times New Roman"/>
          <w:b/>
          <w:sz w:val="22"/>
          <w:szCs w:val="22"/>
        </w:rPr>
        <w:t>.</w:t>
      </w:r>
    </w:p>
    <w:p w14:paraId="455B5E84" w14:textId="64B6BB59" w:rsidR="00E31B6D" w:rsidRDefault="00E31B6D" w:rsidP="00E31B6D">
      <w:pPr>
        <w:spacing w:after="180"/>
        <w:ind w:firstLineChars="100" w:firstLine="220"/>
        <w:rPr>
          <w:rFonts w:ascii="Times New Roman" w:hAnsi="Times New Roman"/>
          <w:sz w:val="22"/>
          <w:szCs w:val="22"/>
        </w:rPr>
      </w:pPr>
      <w:r>
        <w:rPr>
          <w:rFonts w:ascii="Times New Roman" w:hAnsi="Times New Roman"/>
          <w:sz w:val="22"/>
          <w:szCs w:val="22"/>
        </w:rPr>
        <w:t>Another issue is whether t</w:t>
      </w:r>
      <w:r w:rsidRPr="00B4456D">
        <w:rPr>
          <w:rFonts w:ascii="Times New Roman" w:hAnsi="Times New Roman"/>
          <w:sz w:val="22"/>
          <w:szCs w:val="22"/>
        </w:rPr>
        <w:t>he max number of PTRS ports for SDM transmission is separately configured.</w:t>
      </w:r>
      <w:r w:rsidRPr="00D124EE">
        <w:rPr>
          <w:rFonts w:ascii="Times New Roman" w:hAnsi="Times New Roman"/>
          <w:sz w:val="22"/>
          <w:szCs w:val="22"/>
        </w:rPr>
        <w:t xml:space="preserve"> </w:t>
      </w:r>
      <w:r>
        <w:rPr>
          <w:rFonts w:ascii="Times New Roman" w:hAnsi="Times New Roman"/>
          <w:sz w:val="22"/>
          <w:szCs w:val="22"/>
        </w:rPr>
        <w:t xml:space="preserve">We think </w:t>
      </w:r>
      <w:r w:rsidR="001243A1">
        <w:rPr>
          <w:rFonts w:ascii="Times New Roman" w:hAnsi="Times New Roman"/>
          <w:sz w:val="22"/>
          <w:szCs w:val="22"/>
        </w:rPr>
        <w:t xml:space="preserve">that </w:t>
      </w:r>
      <w:r>
        <w:rPr>
          <w:rFonts w:ascii="Times New Roman" w:hAnsi="Times New Roman"/>
          <w:sz w:val="22"/>
          <w:szCs w:val="22"/>
        </w:rPr>
        <w:t>legacy configuration of t</w:t>
      </w:r>
      <w:r w:rsidRPr="00B4456D">
        <w:rPr>
          <w:rFonts w:ascii="Times New Roman" w:hAnsi="Times New Roman"/>
          <w:sz w:val="22"/>
          <w:szCs w:val="22"/>
        </w:rPr>
        <w:t>he max number of PTRS ports</w:t>
      </w:r>
      <w:r>
        <w:rPr>
          <w:rFonts w:ascii="Times New Roman" w:hAnsi="Times New Roman"/>
          <w:sz w:val="22"/>
          <w:szCs w:val="22"/>
        </w:rPr>
        <w:t xml:space="preserve"> is sufficient. Even if legacy </w:t>
      </w:r>
      <w:r w:rsidRPr="00B4456D">
        <w:rPr>
          <w:rFonts w:ascii="Times New Roman" w:hAnsi="Times New Roman"/>
          <w:sz w:val="22"/>
          <w:szCs w:val="22"/>
        </w:rPr>
        <w:t>max number of PTRS ports</w:t>
      </w:r>
      <w:r>
        <w:rPr>
          <w:rFonts w:ascii="Times New Roman" w:hAnsi="Times New Roman"/>
          <w:sz w:val="22"/>
          <w:szCs w:val="22"/>
        </w:rPr>
        <w:t xml:space="preserve"> is configured as 2 for SDM transmission, STRP transmission with 1 PTRS port can be supported as well. Specifically, in this case, </w:t>
      </w:r>
      <w:proofErr w:type="spellStart"/>
      <w:r>
        <w:rPr>
          <w:rFonts w:ascii="Times New Roman" w:hAnsi="Times New Roman"/>
          <w:sz w:val="22"/>
          <w:szCs w:val="22"/>
        </w:rPr>
        <w:t>gNB</w:t>
      </w:r>
      <w:proofErr w:type="spellEnd"/>
      <w:r>
        <w:rPr>
          <w:rFonts w:ascii="Times New Roman" w:hAnsi="Times New Roman"/>
          <w:sz w:val="22"/>
          <w:szCs w:val="22"/>
        </w:rPr>
        <w:t xml:space="preserve"> still can configure actual number of PTRS as 1 for STRP transmission. If concern is PMI limitation to make actual number of PTRS as 1, then we can consider the following approach as an alternative: if </w:t>
      </w:r>
      <w:r w:rsidRPr="00B4456D">
        <w:rPr>
          <w:rFonts w:ascii="Times New Roman" w:hAnsi="Times New Roman"/>
          <w:sz w:val="22"/>
          <w:szCs w:val="22"/>
        </w:rPr>
        <w:t>max number of PTRS ports</w:t>
      </w:r>
      <w:r>
        <w:rPr>
          <w:rFonts w:ascii="Times New Roman" w:hAnsi="Times New Roman"/>
          <w:sz w:val="22"/>
          <w:szCs w:val="22"/>
        </w:rPr>
        <w:t xml:space="preserve">=2 is configured for SDM </w:t>
      </w:r>
      <w:proofErr w:type="spellStart"/>
      <w:r>
        <w:rPr>
          <w:rFonts w:ascii="Times New Roman" w:hAnsi="Times New Roman"/>
          <w:sz w:val="22"/>
          <w:szCs w:val="22"/>
        </w:rPr>
        <w:t>STxMP</w:t>
      </w:r>
      <w:proofErr w:type="spellEnd"/>
      <w:r>
        <w:rPr>
          <w:rFonts w:ascii="Times New Roman" w:hAnsi="Times New Roman"/>
          <w:sz w:val="22"/>
          <w:szCs w:val="22"/>
        </w:rPr>
        <w:t xml:space="preserve">, and STRP transmission is dynamically indicated to UE supporting full coherent codebook, UE ignores the configured </w:t>
      </w:r>
      <w:r w:rsidRPr="00B4456D">
        <w:rPr>
          <w:rFonts w:ascii="Times New Roman" w:hAnsi="Times New Roman"/>
          <w:sz w:val="22"/>
          <w:szCs w:val="22"/>
        </w:rPr>
        <w:t>max number of PTRS ports</w:t>
      </w:r>
      <w:r>
        <w:rPr>
          <w:rFonts w:ascii="Times New Roman" w:hAnsi="Times New Roman"/>
          <w:sz w:val="22"/>
          <w:szCs w:val="22"/>
        </w:rPr>
        <w:t xml:space="preserve"> and assumes single PTRS port</w:t>
      </w:r>
      <w:r w:rsidRPr="00906F45">
        <w:rPr>
          <w:rFonts w:ascii="Times New Roman" w:hAnsi="Times New Roman"/>
          <w:sz w:val="22"/>
          <w:szCs w:val="22"/>
        </w:rPr>
        <w:t>.</w:t>
      </w:r>
    </w:p>
    <w:p w14:paraId="5D45D2A8" w14:textId="53E70627" w:rsidR="00E31B6D" w:rsidRPr="00D124EE" w:rsidRDefault="00E31B6D" w:rsidP="00E31B6D">
      <w:pPr>
        <w:spacing w:after="180"/>
        <w:ind w:firstLineChars="100" w:firstLine="216"/>
        <w:rPr>
          <w:rFonts w:ascii="Times New Roman" w:hAnsi="Times New Roman"/>
          <w:b/>
          <w:sz w:val="22"/>
          <w:szCs w:val="22"/>
        </w:rPr>
      </w:pPr>
      <w:r w:rsidRPr="00D124EE">
        <w:rPr>
          <w:rFonts w:ascii="Times New Roman" w:hAnsi="Times New Roman"/>
          <w:b/>
          <w:sz w:val="22"/>
          <w:szCs w:val="22"/>
        </w:rPr>
        <w:t xml:space="preserve">Proposal </w:t>
      </w:r>
      <w:r w:rsidR="001C389E">
        <w:rPr>
          <w:rFonts w:ascii="Times New Roman" w:hAnsi="Times New Roman"/>
          <w:b/>
          <w:sz w:val="22"/>
          <w:szCs w:val="22"/>
        </w:rPr>
        <w:t>8</w:t>
      </w:r>
      <w:r w:rsidRPr="00D124EE">
        <w:rPr>
          <w:rFonts w:ascii="Times New Roman" w:hAnsi="Times New Roman"/>
          <w:b/>
          <w:sz w:val="22"/>
          <w:szCs w:val="22"/>
        </w:rPr>
        <w:t xml:space="preserve">: If max number of PTRS ports=2 is configured for SDM </w:t>
      </w:r>
      <w:proofErr w:type="spellStart"/>
      <w:r w:rsidRPr="00D124EE">
        <w:rPr>
          <w:rFonts w:ascii="Times New Roman" w:hAnsi="Times New Roman"/>
          <w:b/>
          <w:sz w:val="22"/>
          <w:szCs w:val="22"/>
        </w:rPr>
        <w:t>STxMP</w:t>
      </w:r>
      <w:proofErr w:type="spellEnd"/>
      <w:r w:rsidRPr="00D124EE">
        <w:rPr>
          <w:rFonts w:ascii="Times New Roman" w:hAnsi="Times New Roman"/>
          <w:b/>
          <w:sz w:val="22"/>
          <w:szCs w:val="22"/>
        </w:rPr>
        <w:t>, and STRP transmission is dynamically indicated to UE supporting full coherent codebook, UE assumes single PTRS port.</w:t>
      </w:r>
    </w:p>
    <w:p w14:paraId="049BB419" w14:textId="77777777" w:rsidR="001C389E" w:rsidRDefault="00B85F05" w:rsidP="00D47995">
      <w:pPr>
        <w:spacing w:after="180"/>
        <w:ind w:firstLineChars="100" w:firstLine="220"/>
        <w:rPr>
          <w:rFonts w:ascii="Times New Roman" w:hAnsi="Times New Roman"/>
          <w:sz w:val="22"/>
          <w:szCs w:val="22"/>
        </w:rPr>
      </w:pPr>
      <w:r w:rsidRPr="00D47995">
        <w:rPr>
          <w:rFonts w:ascii="Times New Roman" w:hAnsi="Times New Roman"/>
          <w:sz w:val="22"/>
          <w:szCs w:val="22"/>
        </w:rPr>
        <w:t xml:space="preserve">In legacy beam reporting, UE can report multiple preferred beams but cannot report which pair of the multiple beams can transmit simultaneously. As a result, it is possible that </w:t>
      </w:r>
      <w:proofErr w:type="spellStart"/>
      <w:r w:rsidRPr="00D47995">
        <w:rPr>
          <w:rFonts w:ascii="Times New Roman" w:hAnsi="Times New Roman"/>
          <w:sz w:val="22"/>
          <w:szCs w:val="22"/>
        </w:rPr>
        <w:t>gNB</w:t>
      </w:r>
      <w:proofErr w:type="spellEnd"/>
      <w:r w:rsidRPr="00D47995">
        <w:rPr>
          <w:rFonts w:ascii="Times New Roman" w:hAnsi="Times New Roman"/>
          <w:sz w:val="22"/>
          <w:szCs w:val="22"/>
        </w:rPr>
        <w:t xml:space="preserve"> configures a pair of UL TCIs for </w:t>
      </w:r>
      <w:proofErr w:type="spellStart"/>
      <w:r w:rsidRPr="00D47995">
        <w:rPr>
          <w:rFonts w:ascii="Times New Roman" w:hAnsi="Times New Roman"/>
          <w:sz w:val="22"/>
          <w:szCs w:val="22"/>
        </w:rPr>
        <w:t>STxMP</w:t>
      </w:r>
      <w:proofErr w:type="spellEnd"/>
      <w:r w:rsidRPr="00D47995">
        <w:rPr>
          <w:rFonts w:ascii="Times New Roman" w:hAnsi="Times New Roman"/>
          <w:sz w:val="22"/>
          <w:szCs w:val="22"/>
        </w:rPr>
        <w:t xml:space="preserve"> but UE cannot transmit those two beams simultaneously. To address this issue, beam reporting enhancement to report pair(s) of simultaneous UL transmission beams is necessary, which is analogous to </w:t>
      </w:r>
      <w:r w:rsidR="006F3F5C" w:rsidRPr="00D47995">
        <w:rPr>
          <w:rFonts w:ascii="Times New Roman" w:hAnsi="Times New Roman"/>
          <w:sz w:val="22"/>
          <w:szCs w:val="22"/>
        </w:rPr>
        <w:t xml:space="preserve">legacy </w:t>
      </w:r>
      <w:r w:rsidRPr="00D47995">
        <w:rPr>
          <w:rFonts w:ascii="Times New Roman" w:hAnsi="Times New Roman"/>
          <w:sz w:val="22"/>
          <w:szCs w:val="22"/>
        </w:rPr>
        <w:t>group based beam reporting</w:t>
      </w:r>
      <w:r w:rsidR="006F3F5C" w:rsidRPr="00D47995">
        <w:rPr>
          <w:rFonts w:ascii="Times New Roman" w:hAnsi="Times New Roman"/>
          <w:sz w:val="22"/>
          <w:szCs w:val="22"/>
        </w:rPr>
        <w:t>.</w:t>
      </w:r>
      <w:r w:rsidR="001C389E">
        <w:rPr>
          <w:rFonts w:ascii="Times New Roman" w:hAnsi="Times New Roman"/>
          <w:sz w:val="22"/>
          <w:szCs w:val="22"/>
        </w:rPr>
        <w:t xml:space="preserve"> Note that this beam reporting enhancement can be applied for both S-DCI and m-DCI based </w:t>
      </w:r>
      <w:proofErr w:type="spellStart"/>
      <w:r w:rsidR="001C389E">
        <w:rPr>
          <w:rFonts w:ascii="Times New Roman" w:hAnsi="Times New Roman"/>
          <w:sz w:val="22"/>
          <w:szCs w:val="22"/>
        </w:rPr>
        <w:t>STxMP</w:t>
      </w:r>
      <w:proofErr w:type="spellEnd"/>
      <w:r w:rsidR="001C389E">
        <w:rPr>
          <w:rFonts w:ascii="Times New Roman" w:hAnsi="Times New Roman"/>
          <w:sz w:val="22"/>
          <w:szCs w:val="22"/>
        </w:rPr>
        <w:t>.</w:t>
      </w:r>
    </w:p>
    <w:p w14:paraId="6DF7F759" w14:textId="3A30FE61" w:rsidR="006F3F5C" w:rsidRPr="00D47995" w:rsidRDefault="006F3F5C" w:rsidP="00D47995">
      <w:pPr>
        <w:spacing w:after="180"/>
        <w:ind w:firstLineChars="100" w:firstLine="216"/>
        <w:rPr>
          <w:rFonts w:ascii="Times New Roman" w:hAnsi="Times New Roman"/>
          <w:sz w:val="22"/>
          <w:szCs w:val="22"/>
        </w:rPr>
      </w:pPr>
      <w:r w:rsidRPr="001C389E">
        <w:rPr>
          <w:rFonts w:ascii="Times New Roman" w:hAnsi="Times New Roman"/>
          <w:b/>
          <w:sz w:val="22"/>
          <w:szCs w:val="22"/>
        </w:rPr>
        <w:lastRenderedPageBreak/>
        <w:t xml:space="preserve">Proposal </w:t>
      </w:r>
      <w:r w:rsidR="001C389E">
        <w:rPr>
          <w:rFonts w:ascii="Times New Roman" w:hAnsi="Times New Roman"/>
          <w:b/>
          <w:sz w:val="22"/>
          <w:szCs w:val="22"/>
        </w:rPr>
        <w:t>9</w:t>
      </w:r>
      <w:r w:rsidRPr="001C389E">
        <w:rPr>
          <w:rFonts w:ascii="Times New Roman" w:hAnsi="Times New Roman"/>
          <w:b/>
          <w:sz w:val="22"/>
          <w:szCs w:val="22"/>
        </w:rPr>
        <w:t xml:space="preserve">: Support </w:t>
      </w:r>
      <w:r w:rsidRPr="00D47995">
        <w:rPr>
          <w:rFonts w:ascii="Times New Roman" w:hAnsi="Times New Roman"/>
          <w:b/>
          <w:sz w:val="22"/>
          <w:szCs w:val="22"/>
        </w:rPr>
        <w:t>beam reporting mode to report pair(s) of simultaneous UL transmission beams.</w:t>
      </w:r>
    </w:p>
    <w:p w14:paraId="0149B9E4" w14:textId="62344EF2" w:rsidR="001B7028" w:rsidRPr="004A0DEB" w:rsidRDefault="001B7028" w:rsidP="001B7028">
      <w:pPr>
        <w:pStyle w:val="2"/>
        <w:rPr>
          <w:i w:val="0"/>
        </w:rPr>
      </w:pPr>
      <w:proofErr w:type="spellStart"/>
      <w:r>
        <w:rPr>
          <w:i w:val="0"/>
        </w:rPr>
        <w:t>STxMP</w:t>
      </w:r>
      <w:proofErr w:type="spellEnd"/>
      <w:r>
        <w:rPr>
          <w:i w:val="0"/>
        </w:rPr>
        <w:t xml:space="preserve"> based on M</w:t>
      </w:r>
      <w:r>
        <w:rPr>
          <w:rFonts w:hint="eastAsia"/>
          <w:i w:val="0"/>
        </w:rPr>
        <w:t xml:space="preserve">-DCI </w:t>
      </w:r>
      <w:proofErr w:type="spellStart"/>
      <w:r w:rsidR="00392F84">
        <w:rPr>
          <w:rFonts w:hint="eastAsia"/>
          <w:i w:val="0"/>
        </w:rPr>
        <w:t>mTRP</w:t>
      </w:r>
      <w:proofErr w:type="spellEnd"/>
      <w:r>
        <w:rPr>
          <w:rFonts w:hint="eastAsia"/>
          <w:i w:val="0"/>
        </w:rPr>
        <w:t xml:space="preserve"> PUSCH</w:t>
      </w:r>
      <w:r>
        <w:rPr>
          <w:i w:val="0"/>
        </w:rPr>
        <w:t xml:space="preserve"> framework</w:t>
      </w:r>
    </w:p>
    <w:p w14:paraId="34AD702B" w14:textId="2F073C81" w:rsidR="006B1D01" w:rsidRDefault="00C135F9">
      <w:pPr>
        <w:spacing w:after="180"/>
        <w:ind w:firstLineChars="100" w:firstLine="220"/>
        <w:rPr>
          <w:rFonts w:ascii="Times New Roman" w:hAnsi="Times New Roman"/>
          <w:sz w:val="22"/>
          <w:szCs w:val="22"/>
        </w:rPr>
      </w:pPr>
      <w:r>
        <w:rPr>
          <w:rFonts w:ascii="Times New Roman" w:hAnsi="Times New Roman"/>
          <w:sz w:val="22"/>
          <w:szCs w:val="22"/>
        </w:rPr>
        <w:t xml:space="preserve">In legacy Rel-16 M-DCI based </w:t>
      </w:r>
      <w:proofErr w:type="spellStart"/>
      <w:r>
        <w:rPr>
          <w:rFonts w:ascii="Times New Roman" w:hAnsi="Times New Roman"/>
          <w:sz w:val="22"/>
          <w:szCs w:val="22"/>
        </w:rPr>
        <w:t>mTRP</w:t>
      </w:r>
      <w:proofErr w:type="spellEnd"/>
      <w:r>
        <w:rPr>
          <w:rFonts w:ascii="Times New Roman" w:hAnsi="Times New Roman"/>
          <w:sz w:val="22"/>
          <w:szCs w:val="22"/>
        </w:rPr>
        <w:t xml:space="preserve"> PUSCH, </w:t>
      </w:r>
      <w:r w:rsidR="00341A8A">
        <w:rPr>
          <w:rFonts w:ascii="Times New Roman" w:hAnsi="Times New Roman"/>
          <w:sz w:val="22"/>
          <w:szCs w:val="22"/>
        </w:rPr>
        <w:t xml:space="preserve">different </w:t>
      </w:r>
      <w:r w:rsidR="000D4120">
        <w:rPr>
          <w:rFonts w:ascii="Times New Roman" w:hAnsi="Times New Roman"/>
          <w:sz w:val="22"/>
          <w:szCs w:val="22"/>
        </w:rPr>
        <w:t>c</w:t>
      </w:r>
      <w:r w:rsidR="00341A8A">
        <w:rPr>
          <w:rFonts w:ascii="Times New Roman" w:hAnsi="Times New Roman"/>
          <w:sz w:val="22"/>
          <w:szCs w:val="22"/>
        </w:rPr>
        <w:t>odeb</w:t>
      </w:r>
      <w:r w:rsidR="00F81668">
        <w:rPr>
          <w:rFonts w:ascii="Times New Roman" w:hAnsi="Times New Roman"/>
          <w:sz w:val="22"/>
          <w:szCs w:val="22"/>
        </w:rPr>
        <w:t>ook configuration</w:t>
      </w:r>
      <w:r w:rsidR="006B1D01">
        <w:rPr>
          <w:rFonts w:ascii="Times New Roman" w:hAnsi="Times New Roman"/>
          <w:sz w:val="22"/>
          <w:szCs w:val="22"/>
        </w:rPr>
        <w:t>,</w:t>
      </w:r>
      <w:r w:rsidR="00F81668">
        <w:rPr>
          <w:rFonts w:ascii="Times New Roman" w:hAnsi="Times New Roman"/>
          <w:sz w:val="22"/>
          <w:szCs w:val="22"/>
        </w:rPr>
        <w:t xml:space="preserve"> </w:t>
      </w:r>
      <w:r w:rsidR="00C201B7">
        <w:rPr>
          <w:rFonts w:ascii="Times New Roman" w:hAnsi="Times New Roman"/>
          <w:sz w:val="22"/>
          <w:szCs w:val="22"/>
        </w:rPr>
        <w:t>such as max rank, codebook subset restriction, full power mode and so on</w:t>
      </w:r>
      <w:r w:rsidR="006B1D01">
        <w:rPr>
          <w:rFonts w:ascii="Times New Roman" w:hAnsi="Times New Roman"/>
          <w:sz w:val="22"/>
          <w:szCs w:val="22"/>
        </w:rPr>
        <w:t>,</w:t>
      </w:r>
      <w:r w:rsidR="00C201B7">
        <w:rPr>
          <w:rFonts w:ascii="Times New Roman" w:hAnsi="Times New Roman"/>
          <w:sz w:val="22"/>
          <w:szCs w:val="22"/>
        </w:rPr>
        <w:t xml:space="preserve"> </w:t>
      </w:r>
      <w:r w:rsidR="00F81668">
        <w:rPr>
          <w:rFonts w:ascii="Times New Roman" w:hAnsi="Times New Roman"/>
          <w:sz w:val="22"/>
          <w:szCs w:val="22"/>
        </w:rPr>
        <w:t>cannot be applied</w:t>
      </w:r>
      <w:r w:rsidR="00341A8A">
        <w:rPr>
          <w:rFonts w:ascii="Times New Roman" w:hAnsi="Times New Roman"/>
          <w:sz w:val="22"/>
          <w:szCs w:val="22"/>
        </w:rPr>
        <w:t xml:space="preserve"> </w:t>
      </w:r>
      <w:r w:rsidR="004D7B11">
        <w:rPr>
          <w:rFonts w:ascii="Times New Roman" w:hAnsi="Times New Roman"/>
          <w:sz w:val="22"/>
          <w:szCs w:val="22"/>
        </w:rPr>
        <w:t xml:space="preserve">for different panel </w:t>
      </w:r>
      <w:r w:rsidR="00F81668">
        <w:rPr>
          <w:rFonts w:ascii="Times New Roman" w:hAnsi="Times New Roman"/>
          <w:sz w:val="22"/>
          <w:szCs w:val="22"/>
        </w:rPr>
        <w:t xml:space="preserve">since </w:t>
      </w:r>
      <w:r w:rsidR="006B1D01">
        <w:rPr>
          <w:rFonts w:ascii="Times New Roman" w:hAnsi="Times New Roman"/>
          <w:sz w:val="22"/>
          <w:szCs w:val="22"/>
        </w:rPr>
        <w:t xml:space="preserve">CORESET pools share the same </w:t>
      </w:r>
      <w:r w:rsidR="00C201B7" w:rsidRPr="00ED06AE">
        <w:rPr>
          <w:rFonts w:ascii="Times New Roman" w:hAnsi="Times New Roman"/>
          <w:i/>
          <w:sz w:val="22"/>
          <w:szCs w:val="22"/>
        </w:rPr>
        <w:t>PUSCH-</w:t>
      </w:r>
      <w:proofErr w:type="spellStart"/>
      <w:r w:rsidR="00C201B7" w:rsidRPr="00ED06AE">
        <w:rPr>
          <w:rFonts w:ascii="Times New Roman" w:hAnsi="Times New Roman"/>
          <w:i/>
          <w:sz w:val="22"/>
          <w:szCs w:val="22"/>
        </w:rPr>
        <w:t>Config</w:t>
      </w:r>
      <w:proofErr w:type="spellEnd"/>
      <w:r w:rsidR="00C201B7">
        <w:rPr>
          <w:rFonts w:ascii="Times New Roman" w:hAnsi="Times New Roman"/>
          <w:sz w:val="22"/>
          <w:szCs w:val="22"/>
        </w:rPr>
        <w:t xml:space="preserve"> IE</w:t>
      </w:r>
      <w:r w:rsidR="006B1D01">
        <w:rPr>
          <w:rFonts w:ascii="Times New Roman" w:hAnsi="Times New Roman"/>
          <w:sz w:val="22"/>
          <w:szCs w:val="22"/>
        </w:rPr>
        <w:t xml:space="preserve">. </w:t>
      </w:r>
      <w:r w:rsidR="005413BB">
        <w:rPr>
          <w:rFonts w:ascii="Times New Roman" w:hAnsi="Times New Roman"/>
          <w:sz w:val="22"/>
          <w:szCs w:val="22"/>
        </w:rPr>
        <w:t xml:space="preserve">However, in practice, two panels </w:t>
      </w:r>
      <w:r w:rsidR="00F35ACB">
        <w:rPr>
          <w:rFonts w:ascii="Times New Roman" w:hAnsi="Times New Roman"/>
          <w:sz w:val="22"/>
          <w:szCs w:val="22"/>
        </w:rPr>
        <w:t>can be implemented with</w:t>
      </w:r>
      <w:r w:rsidR="005413BB">
        <w:rPr>
          <w:rFonts w:ascii="Times New Roman" w:hAnsi="Times New Roman"/>
          <w:sz w:val="22"/>
          <w:szCs w:val="22"/>
        </w:rPr>
        <w:t xml:space="preserve"> different antenna configuration, </w:t>
      </w:r>
      <w:r w:rsidR="00C6270C">
        <w:rPr>
          <w:rFonts w:ascii="Times New Roman" w:hAnsi="Times New Roman"/>
          <w:sz w:val="22"/>
          <w:szCs w:val="22"/>
        </w:rPr>
        <w:t>antenna coherency characteristic</w:t>
      </w:r>
      <w:r w:rsidR="00F35ACB">
        <w:rPr>
          <w:rFonts w:ascii="Times New Roman" w:hAnsi="Times New Roman"/>
          <w:sz w:val="22"/>
          <w:szCs w:val="22"/>
        </w:rPr>
        <w:t xml:space="preserve"> and</w:t>
      </w:r>
      <w:r w:rsidR="00C6270C">
        <w:rPr>
          <w:rFonts w:ascii="Times New Roman" w:hAnsi="Times New Roman"/>
          <w:sz w:val="22"/>
          <w:szCs w:val="22"/>
        </w:rPr>
        <w:t xml:space="preserve"> </w:t>
      </w:r>
      <w:r w:rsidR="00F35ACB">
        <w:rPr>
          <w:rFonts w:ascii="Times New Roman" w:hAnsi="Times New Roman"/>
          <w:sz w:val="22"/>
          <w:szCs w:val="22"/>
        </w:rPr>
        <w:t>PA combination</w:t>
      </w:r>
      <w:r w:rsidR="005630F5">
        <w:rPr>
          <w:rFonts w:ascii="Times New Roman" w:hAnsi="Times New Roman"/>
          <w:sz w:val="22"/>
          <w:szCs w:val="22"/>
        </w:rPr>
        <w:t xml:space="preserve">. </w:t>
      </w:r>
      <w:r w:rsidR="008651B8">
        <w:rPr>
          <w:rFonts w:ascii="Times New Roman" w:hAnsi="Times New Roman"/>
          <w:sz w:val="22"/>
          <w:szCs w:val="22"/>
        </w:rPr>
        <w:t xml:space="preserve">Taking </w:t>
      </w:r>
      <w:r w:rsidR="005630F5">
        <w:rPr>
          <w:rFonts w:ascii="Times New Roman" w:hAnsi="Times New Roman"/>
          <w:sz w:val="22"/>
          <w:szCs w:val="22"/>
        </w:rPr>
        <w:t>this panel specific implementation</w:t>
      </w:r>
      <w:r w:rsidR="002C249B">
        <w:rPr>
          <w:rFonts w:ascii="Times New Roman" w:hAnsi="Times New Roman"/>
          <w:sz w:val="22"/>
          <w:szCs w:val="22"/>
        </w:rPr>
        <w:t xml:space="preserve"> into account</w:t>
      </w:r>
      <w:r w:rsidR="005630F5">
        <w:rPr>
          <w:rFonts w:ascii="Times New Roman" w:hAnsi="Times New Roman"/>
          <w:sz w:val="22"/>
          <w:szCs w:val="22"/>
        </w:rPr>
        <w:t xml:space="preserve">, </w:t>
      </w:r>
      <w:r w:rsidR="00986174">
        <w:rPr>
          <w:rFonts w:ascii="Times New Roman" w:hAnsi="Times New Roman"/>
          <w:sz w:val="22"/>
          <w:szCs w:val="22"/>
        </w:rPr>
        <w:t>separate codebook configuration should be supported for multi-panel.</w:t>
      </w:r>
    </w:p>
    <w:p w14:paraId="567D2C76" w14:textId="138291C7" w:rsidR="005F6F6E" w:rsidRDefault="0007544D" w:rsidP="00B00BDD">
      <w:pPr>
        <w:spacing w:after="180"/>
        <w:ind w:firstLineChars="100" w:firstLine="220"/>
        <w:rPr>
          <w:rFonts w:ascii="Times New Roman" w:hAnsi="Times New Roman"/>
          <w:sz w:val="22"/>
          <w:szCs w:val="22"/>
        </w:rPr>
      </w:pPr>
      <w:r>
        <w:rPr>
          <w:rFonts w:ascii="Times New Roman" w:hAnsi="Times New Roman"/>
          <w:sz w:val="22"/>
          <w:szCs w:val="22"/>
        </w:rPr>
        <w:t>Specifically, separate codebook subset restriction per panel is useful</w:t>
      </w:r>
      <w:r w:rsidR="00B00BDD">
        <w:rPr>
          <w:rFonts w:ascii="Times New Roman" w:hAnsi="Times New Roman"/>
          <w:sz w:val="22"/>
          <w:szCs w:val="22"/>
        </w:rPr>
        <w:t xml:space="preserve"> to support flexible panel implementation</w:t>
      </w:r>
      <w:r w:rsidR="003E34AA">
        <w:rPr>
          <w:rFonts w:ascii="Times New Roman" w:hAnsi="Times New Roman"/>
          <w:sz w:val="22"/>
          <w:szCs w:val="22"/>
        </w:rPr>
        <w:t xml:space="preserve">. </w:t>
      </w:r>
      <w:r w:rsidR="00B00BDD">
        <w:rPr>
          <w:rFonts w:ascii="Times New Roman" w:hAnsi="Times New Roman"/>
          <w:sz w:val="22"/>
          <w:szCs w:val="22"/>
        </w:rPr>
        <w:t>For example, UE can have fully coherent 1</w:t>
      </w:r>
      <w:r w:rsidR="00B00BDD" w:rsidRPr="004C21B9">
        <w:rPr>
          <w:rFonts w:ascii="Times New Roman" w:hAnsi="Times New Roman"/>
          <w:sz w:val="22"/>
          <w:szCs w:val="22"/>
          <w:vertAlign w:val="superscript"/>
        </w:rPr>
        <w:t>st</w:t>
      </w:r>
      <w:r w:rsidR="00B00BDD">
        <w:rPr>
          <w:rFonts w:ascii="Times New Roman" w:hAnsi="Times New Roman"/>
          <w:sz w:val="22"/>
          <w:szCs w:val="22"/>
        </w:rPr>
        <w:t xml:space="preserve"> panel but partially coherent 2</w:t>
      </w:r>
      <w:r w:rsidR="00B00BDD" w:rsidRPr="00D47995">
        <w:rPr>
          <w:rFonts w:ascii="Times New Roman" w:hAnsi="Times New Roman"/>
          <w:sz w:val="22"/>
          <w:szCs w:val="22"/>
          <w:vertAlign w:val="superscript"/>
        </w:rPr>
        <w:t>nd</w:t>
      </w:r>
      <w:r w:rsidR="00B00BDD">
        <w:rPr>
          <w:rFonts w:ascii="Times New Roman" w:hAnsi="Times New Roman"/>
          <w:sz w:val="22"/>
          <w:szCs w:val="22"/>
        </w:rPr>
        <w:t xml:space="preserve"> panel and i</w:t>
      </w:r>
      <w:r w:rsidR="00AD4659">
        <w:rPr>
          <w:rFonts w:ascii="Times New Roman" w:hAnsi="Times New Roman"/>
          <w:sz w:val="22"/>
          <w:szCs w:val="22"/>
        </w:rPr>
        <w:t xml:space="preserve">n that case, </w:t>
      </w:r>
      <w:r w:rsidR="009B1E4C">
        <w:rPr>
          <w:rFonts w:ascii="Times New Roman" w:hAnsi="Times New Roman"/>
          <w:sz w:val="22"/>
          <w:szCs w:val="22"/>
        </w:rPr>
        <w:t xml:space="preserve">full coherent codebook </w:t>
      </w:r>
      <w:r w:rsidR="00B00BDD">
        <w:rPr>
          <w:rFonts w:ascii="Times New Roman" w:hAnsi="Times New Roman"/>
          <w:sz w:val="22"/>
          <w:szCs w:val="22"/>
        </w:rPr>
        <w:t>should</w:t>
      </w:r>
      <w:r w:rsidR="009B1E4C">
        <w:rPr>
          <w:rFonts w:ascii="Times New Roman" w:hAnsi="Times New Roman"/>
          <w:sz w:val="22"/>
          <w:szCs w:val="22"/>
        </w:rPr>
        <w:t xml:space="preserve"> </w:t>
      </w:r>
      <w:r w:rsidR="00B00BDD">
        <w:rPr>
          <w:rFonts w:ascii="Times New Roman" w:hAnsi="Times New Roman"/>
          <w:sz w:val="22"/>
          <w:szCs w:val="22"/>
        </w:rPr>
        <w:t xml:space="preserve">be </w:t>
      </w:r>
      <w:r w:rsidR="009B1E4C">
        <w:rPr>
          <w:rFonts w:ascii="Times New Roman" w:hAnsi="Times New Roman"/>
          <w:sz w:val="22"/>
          <w:szCs w:val="22"/>
        </w:rPr>
        <w:t xml:space="preserve">configured for SRS resource </w:t>
      </w:r>
      <w:r w:rsidR="00B00BDD">
        <w:rPr>
          <w:rFonts w:ascii="Times New Roman" w:hAnsi="Times New Roman"/>
          <w:sz w:val="22"/>
          <w:szCs w:val="22"/>
        </w:rPr>
        <w:t xml:space="preserve">set </w:t>
      </w:r>
      <w:r w:rsidR="009B1E4C">
        <w:rPr>
          <w:rFonts w:ascii="Times New Roman" w:hAnsi="Times New Roman"/>
          <w:sz w:val="22"/>
          <w:szCs w:val="22"/>
        </w:rPr>
        <w:t>0 and</w:t>
      </w:r>
      <w:r w:rsidR="009B1E4C" w:rsidRPr="009B1E4C">
        <w:rPr>
          <w:rFonts w:ascii="Times New Roman" w:hAnsi="Times New Roman"/>
          <w:sz w:val="22"/>
          <w:szCs w:val="22"/>
        </w:rPr>
        <w:t xml:space="preserve"> </w:t>
      </w:r>
      <w:r w:rsidR="009B1E4C">
        <w:rPr>
          <w:rFonts w:ascii="Times New Roman" w:hAnsi="Times New Roman"/>
          <w:sz w:val="22"/>
          <w:szCs w:val="22"/>
        </w:rPr>
        <w:t xml:space="preserve">partially coherent codebook </w:t>
      </w:r>
      <w:r w:rsidR="00B00BDD">
        <w:rPr>
          <w:rFonts w:ascii="Times New Roman" w:hAnsi="Times New Roman"/>
          <w:sz w:val="22"/>
          <w:szCs w:val="22"/>
        </w:rPr>
        <w:t>should be</w:t>
      </w:r>
      <w:r w:rsidR="009B1E4C">
        <w:rPr>
          <w:rFonts w:ascii="Times New Roman" w:hAnsi="Times New Roman"/>
          <w:sz w:val="22"/>
          <w:szCs w:val="22"/>
        </w:rPr>
        <w:t xml:space="preserve"> configured for SRS resource </w:t>
      </w:r>
      <w:r w:rsidR="00B00BDD">
        <w:rPr>
          <w:rFonts w:ascii="Times New Roman" w:hAnsi="Times New Roman"/>
          <w:sz w:val="22"/>
          <w:szCs w:val="22"/>
        </w:rPr>
        <w:t xml:space="preserve">set </w:t>
      </w:r>
      <w:r w:rsidR="009B1E4C">
        <w:rPr>
          <w:rFonts w:ascii="Times New Roman" w:hAnsi="Times New Roman"/>
          <w:sz w:val="22"/>
          <w:szCs w:val="22"/>
        </w:rPr>
        <w:t>1.</w:t>
      </w:r>
    </w:p>
    <w:p w14:paraId="3CB57E57" w14:textId="78EE7489" w:rsidR="009B1E4C" w:rsidRDefault="00B204D0" w:rsidP="009B1E4C">
      <w:pPr>
        <w:spacing w:after="180"/>
        <w:ind w:firstLineChars="100" w:firstLine="220"/>
        <w:rPr>
          <w:rFonts w:ascii="Times New Roman" w:hAnsi="Times New Roman"/>
          <w:sz w:val="22"/>
          <w:szCs w:val="22"/>
        </w:rPr>
      </w:pPr>
      <w:r>
        <w:rPr>
          <w:rFonts w:ascii="Times New Roman" w:hAnsi="Times New Roman"/>
          <w:sz w:val="22"/>
          <w:szCs w:val="22"/>
        </w:rPr>
        <w:t>Also</w:t>
      </w:r>
      <w:r w:rsidR="009B1E4C">
        <w:rPr>
          <w:rFonts w:ascii="Times New Roman" w:hAnsi="Times New Roman"/>
          <w:sz w:val="22"/>
          <w:szCs w:val="22"/>
        </w:rPr>
        <w:t xml:space="preserve">, separate </w:t>
      </w:r>
      <w:r>
        <w:rPr>
          <w:rFonts w:ascii="Times New Roman" w:hAnsi="Times New Roman"/>
          <w:sz w:val="22"/>
          <w:szCs w:val="22"/>
        </w:rPr>
        <w:t xml:space="preserve">configuration for full power mode is useful given that antenna virtualization </w:t>
      </w:r>
      <w:r w:rsidR="007436D1">
        <w:rPr>
          <w:rFonts w:ascii="Times New Roman" w:hAnsi="Times New Roman"/>
          <w:sz w:val="22"/>
          <w:szCs w:val="22"/>
        </w:rPr>
        <w:t xml:space="preserve">to achieve full power transmission can be different per panel and </w:t>
      </w:r>
      <w:r w:rsidR="00F83A25">
        <w:rPr>
          <w:rFonts w:ascii="Times New Roman" w:hAnsi="Times New Roman"/>
          <w:sz w:val="22"/>
          <w:szCs w:val="22"/>
        </w:rPr>
        <w:t xml:space="preserve">PA combination can be different per panel as well. </w:t>
      </w:r>
    </w:p>
    <w:p w14:paraId="179D9CE7" w14:textId="2515BE51" w:rsidR="009B1E4C" w:rsidRDefault="00B6498C" w:rsidP="00C24DFD">
      <w:pPr>
        <w:spacing w:after="180"/>
        <w:ind w:firstLineChars="100" w:firstLine="220"/>
        <w:rPr>
          <w:rFonts w:ascii="Times New Roman" w:hAnsi="Times New Roman"/>
          <w:b/>
          <w:sz w:val="22"/>
          <w:szCs w:val="22"/>
        </w:rPr>
      </w:pPr>
      <w:r>
        <w:rPr>
          <w:rFonts w:ascii="Times New Roman" w:hAnsi="Times New Roman"/>
          <w:sz w:val="22"/>
          <w:szCs w:val="22"/>
        </w:rPr>
        <w:t xml:space="preserve">In addition, it is desirable to introduce two separate </w:t>
      </w:r>
      <w:proofErr w:type="spellStart"/>
      <w:r>
        <w:rPr>
          <w:rFonts w:ascii="Times New Roman" w:hAnsi="Times New Roman"/>
          <w:sz w:val="22"/>
          <w:szCs w:val="22"/>
        </w:rPr>
        <w:t>maxRank</w:t>
      </w:r>
      <w:proofErr w:type="spellEnd"/>
      <w:r>
        <w:rPr>
          <w:rFonts w:ascii="Times New Roman" w:hAnsi="Times New Roman"/>
          <w:sz w:val="22"/>
          <w:szCs w:val="22"/>
        </w:rPr>
        <w:t xml:space="preserve"> for two panels, respectively, considering multi-panel vehicle where one panel is in the front bumper of the vehicle and another panel is on the loop. The first panel, due to the limitation of smaller space, may support smaller </w:t>
      </w:r>
      <w:proofErr w:type="spellStart"/>
      <w:r>
        <w:rPr>
          <w:rFonts w:ascii="Times New Roman" w:hAnsi="Times New Roman"/>
          <w:sz w:val="22"/>
          <w:szCs w:val="22"/>
        </w:rPr>
        <w:t>maxRank</w:t>
      </w:r>
      <w:proofErr w:type="spellEnd"/>
      <w:r>
        <w:rPr>
          <w:rFonts w:ascii="Times New Roman" w:hAnsi="Times New Roman"/>
          <w:sz w:val="22"/>
          <w:szCs w:val="22"/>
        </w:rPr>
        <w:t xml:space="preserve"> than the second panel. Furthermore, </w:t>
      </w:r>
      <w:r w:rsidR="00D27D99">
        <w:rPr>
          <w:rFonts w:ascii="Times New Roman" w:hAnsi="Times New Roman"/>
          <w:sz w:val="22"/>
          <w:szCs w:val="22"/>
        </w:rPr>
        <w:t xml:space="preserve">in </w:t>
      </w:r>
      <w:r>
        <w:rPr>
          <w:rFonts w:ascii="Times New Roman" w:hAnsi="Times New Roman"/>
          <w:sz w:val="22"/>
          <w:szCs w:val="22"/>
        </w:rPr>
        <w:t xml:space="preserve">M-DCI based operation, </w:t>
      </w:r>
      <w:r w:rsidR="00DF16EE">
        <w:rPr>
          <w:rFonts w:ascii="Times New Roman" w:hAnsi="Times New Roman"/>
          <w:sz w:val="22"/>
          <w:szCs w:val="22"/>
        </w:rPr>
        <w:t xml:space="preserve">each scheduler schedules different PUSCH </w:t>
      </w:r>
      <w:r w:rsidR="00D27D99">
        <w:rPr>
          <w:rFonts w:ascii="Times New Roman" w:hAnsi="Times New Roman"/>
          <w:sz w:val="22"/>
          <w:szCs w:val="22"/>
        </w:rPr>
        <w:t xml:space="preserve">independently due to non-ideal backhaul so that </w:t>
      </w:r>
      <w:r w:rsidR="00415A72">
        <w:rPr>
          <w:rFonts w:ascii="Times New Roman" w:hAnsi="Times New Roman"/>
          <w:sz w:val="22"/>
          <w:szCs w:val="22"/>
        </w:rPr>
        <w:t>common</w:t>
      </w:r>
      <w:r w:rsidR="00D27D99">
        <w:rPr>
          <w:rFonts w:ascii="Times New Roman" w:hAnsi="Times New Roman"/>
          <w:sz w:val="22"/>
          <w:szCs w:val="22"/>
        </w:rPr>
        <w:t xml:space="preserve"> </w:t>
      </w:r>
      <w:proofErr w:type="spellStart"/>
      <w:r w:rsidR="00D27D99">
        <w:rPr>
          <w:rFonts w:ascii="Times New Roman" w:hAnsi="Times New Roman"/>
          <w:sz w:val="22"/>
          <w:szCs w:val="22"/>
        </w:rPr>
        <w:t>maxRank</w:t>
      </w:r>
      <w:proofErr w:type="spellEnd"/>
      <w:r w:rsidR="00D27D99">
        <w:rPr>
          <w:rFonts w:ascii="Times New Roman" w:hAnsi="Times New Roman"/>
          <w:sz w:val="22"/>
          <w:szCs w:val="22"/>
        </w:rPr>
        <w:t xml:space="preserve"> </w:t>
      </w:r>
      <w:r w:rsidR="00415A72">
        <w:rPr>
          <w:rFonts w:ascii="Times New Roman" w:hAnsi="Times New Roman"/>
          <w:sz w:val="22"/>
          <w:szCs w:val="22"/>
        </w:rPr>
        <w:t xml:space="preserve">restriction </w:t>
      </w:r>
      <w:r w:rsidR="00085AC1">
        <w:rPr>
          <w:rFonts w:ascii="Times New Roman" w:hAnsi="Times New Roman"/>
          <w:sz w:val="22"/>
          <w:szCs w:val="22"/>
        </w:rPr>
        <w:t>would make NW implementation complicated</w:t>
      </w:r>
      <w:r w:rsidR="00415A72">
        <w:rPr>
          <w:rFonts w:ascii="Times New Roman" w:hAnsi="Times New Roman"/>
          <w:sz w:val="22"/>
          <w:szCs w:val="22"/>
        </w:rPr>
        <w:t>.</w:t>
      </w:r>
    </w:p>
    <w:p w14:paraId="3FC05918" w14:textId="2D53539B" w:rsidR="000A6BC4" w:rsidRDefault="008651B8" w:rsidP="008651B8">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1C389E">
        <w:rPr>
          <w:rFonts w:ascii="Times New Roman" w:hAnsi="Times New Roman"/>
          <w:b/>
          <w:sz w:val="22"/>
          <w:szCs w:val="22"/>
        </w:rPr>
        <w:t>10</w:t>
      </w:r>
      <w:r w:rsidRPr="00D62AC7">
        <w:rPr>
          <w:rFonts w:ascii="Times New Roman" w:hAnsi="Times New Roman"/>
          <w:b/>
          <w:sz w:val="22"/>
          <w:szCs w:val="22"/>
        </w:rPr>
        <w:t>:</w:t>
      </w:r>
      <w:r w:rsidR="00735A5A">
        <w:rPr>
          <w:rFonts w:ascii="Times New Roman" w:hAnsi="Times New Roman"/>
          <w:b/>
          <w:sz w:val="22"/>
          <w:szCs w:val="22"/>
        </w:rPr>
        <w:t xml:space="preserve"> Support</w:t>
      </w:r>
      <w:r w:rsidRPr="00D62AC7">
        <w:rPr>
          <w:rFonts w:ascii="Times New Roman" w:hAnsi="Times New Roman"/>
          <w:b/>
          <w:sz w:val="22"/>
          <w:szCs w:val="22"/>
        </w:rPr>
        <w:t xml:space="preserve"> </w:t>
      </w:r>
      <w:r w:rsidRPr="00735A5A">
        <w:rPr>
          <w:rFonts w:ascii="Times New Roman" w:hAnsi="Times New Roman"/>
          <w:b/>
          <w:sz w:val="22"/>
          <w:szCs w:val="22"/>
        </w:rPr>
        <w:t xml:space="preserve">separate </w:t>
      </w:r>
      <w:r w:rsidR="00A77184" w:rsidRPr="00366EF0">
        <w:rPr>
          <w:rFonts w:ascii="Times New Roman" w:hAnsi="Times New Roman"/>
          <w:b/>
          <w:sz w:val="22"/>
          <w:szCs w:val="22"/>
        </w:rPr>
        <w:t xml:space="preserve">max rank, codebook subset restriction, and full power mode </w:t>
      </w:r>
      <w:r w:rsidR="00735A5A" w:rsidRPr="00735A5A">
        <w:rPr>
          <w:rFonts w:ascii="Times New Roman" w:hAnsi="Times New Roman"/>
          <w:b/>
          <w:sz w:val="22"/>
          <w:szCs w:val="22"/>
        </w:rPr>
        <w:t xml:space="preserve">for different </w:t>
      </w:r>
      <w:proofErr w:type="spellStart"/>
      <w:r w:rsidR="00005284">
        <w:rPr>
          <w:rFonts w:ascii="Times New Roman" w:hAnsi="Times New Roman"/>
          <w:b/>
          <w:sz w:val="22"/>
          <w:szCs w:val="22"/>
        </w:rPr>
        <w:t>Tx</w:t>
      </w:r>
      <w:proofErr w:type="spellEnd"/>
      <w:r w:rsidR="00005284">
        <w:rPr>
          <w:rFonts w:ascii="Times New Roman" w:hAnsi="Times New Roman"/>
          <w:b/>
          <w:sz w:val="22"/>
          <w:szCs w:val="22"/>
        </w:rPr>
        <w:t xml:space="preserve"> </w:t>
      </w:r>
      <w:r w:rsidR="00735A5A" w:rsidRPr="00735A5A">
        <w:rPr>
          <w:rFonts w:ascii="Times New Roman" w:hAnsi="Times New Roman"/>
          <w:b/>
          <w:sz w:val="22"/>
          <w:szCs w:val="22"/>
        </w:rPr>
        <w:t>panels</w:t>
      </w:r>
      <w:r w:rsidR="001243A1">
        <w:rPr>
          <w:rFonts w:ascii="Times New Roman" w:hAnsi="Times New Roman"/>
          <w:b/>
          <w:sz w:val="22"/>
          <w:szCs w:val="22"/>
        </w:rPr>
        <w:t xml:space="preserve"> for MDCI MTRP</w:t>
      </w:r>
      <w:r w:rsidR="00005284">
        <w:rPr>
          <w:rFonts w:ascii="Times New Roman" w:hAnsi="Times New Roman"/>
          <w:b/>
          <w:sz w:val="22"/>
          <w:szCs w:val="22"/>
        </w:rPr>
        <w:t>.</w:t>
      </w:r>
    </w:p>
    <w:p w14:paraId="5150BD91" w14:textId="77777777" w:rsidR="00BF5463" w:rsidRPr="00D47995" w:rsidRDefault="00B00BDD" w:rsidP="00B64071">
      <w:pPr>
        <w:spacing w:after="180"/>
        <w:ind w:firstLineChars="100" w:firstLine="220"/>
        <w:rPr>
          <w:rFonts w:ascii="Times New Roman" w:hAnsi="Times New Roman" w:cs="Times New Roman"/>
          <w:sz w:val="22"/>
          <w:szCs w:val="22"/>
          <w:lang w:val="en-GB"/>
        </w:rPr>
      </w:pPr>
      <w:r w:rsidRPr="001C389E">
        <w:rPr>
          <w:rFonts w:ascii="Times New Roman" w:hAnsi="Times New Roman"/>
          <w:sz w:val="22"/>
          <w:szCs w:val="22"/>
        </w:rPr>
        <w:t xml:space="preserve">In the last meeting </w:t>
      </w:r>
      <w:r w:rsidR="001516EA" w:rsidRPr="00BF5463">
        <w:rPr>
          <w:rFonts w:ascii="Times New Roman" w:hAnsi="Times New Roman"/>
          <w:sz w:val="22"/>
          <w:szCs w:val="22"/>
        </w:rPr>
        <w:t xml:space="preserve">we agreed to </w:t>
      </w:r>
      <w:r w:rsidR="001516EA" w:rsidRPr="00D47995">
        <w:rPr>
          <w:rFonts w:ascii="Times New Roman" w:hAnsi="Times New Roman" w:cs="Times New Roman"/>
          <w:sz w:val="22"/>
          <w:szCs w:val="22"/>
          <w:lang w:val="en-GB"/>
        </w:rPr>
        <w:t>study</w:t>
      </w:r>
      <w:r w:rsidRPr="00D47995">
        <w:rPr>
          <w:rFonts w:ascii="Times New Roman" w:hAnsi="Times New Roman" w:cs="Times New Roman"/>
          <w:sz w:val="22"/>
          <w:szCs w:val="22"/>
          <w:lang w:val="en-GB"/>
        </w:rPr>
        <w:t xml:space="preserve"> enhancements of the UCI multiplexing rule to address the case that one PUCCH overlaps with two overlapped PUSCHs of </w:t>
      </w:r>
      <w:proofErr w:type="spellStart"/>
      <w:r w:rsidRPr="00D47995">
        <w:rPr>
          <w:rFonts w:ascii="Times New Roman" w:hAnsi="Times New Roman" w:cs="Times New Roman"/>
          <w:sz w:val="22"/>
          <w:szCs w:val="22"/>
          <w:lang w:val="en-GB"/>
        </w:rPr>
        <w:t>STxMP</w:t>
      </w:r>
      <w:proofErr w:type="spellEnd"/>
      <w:r w:rsidRPr="00D47995">
        <w:rPr>
          <w:rFonts w:ascii="Times New Roman" w:hAnsi="Times New Roman" w:cs="Times New Roman"/>
          <w:sz w:val="22"/>
          <w:szCs w:val="22"/>
          <w:lang w:val="en-GB"/>
        </w:rPr>
        <w:t xml:space="preserve"> PUSCH+PUSC</w:t>
      </w:r>
      <w:r w:rsidR="001516EA" w:rsidRPr="00D47995">
        <w:rPr>
          <w:rFonts w:ascii="Times New Roman" w:hAnsi="Times New Roman" w:cs="Times New Roman"/>
          <w:sz w:val="22"/>
          <w:szCs w:val="22"/>
          <w:lang w:val="en-GB"/>
        </w:rPr>
        <w:t xml:space="preserve">H. To address this issue, we can separate and discuss two cases depending on whether UE has UCI multiplexing capability or not. </w:t>
      </w:r>
    </w:p>
    <w:p w14:paraId="078DE808" w14:textId="542274FE" w:rsidR="003E4B72" w:rsidRPr="00D47995" w:rsidRDefault="001516EA" w:rsidP="00B64071">
      <w:pPr>
        <w:spacing w:after="180"/>
        <w:ind w:firstLineChars="100" w:firstLine="220"/>
        <w:rPr>
          <w:rFonts w:ascii="Times New Roman" w:hAnsi="Times New Roman" w:cs="Times New Roman"/>
          <w:sz w:val="22"/>
          <w:szCs w:val="22"/>
          <w:lang w:val="en-GB"/>
        </w:rPr>
      </w:pPr>
      <w:r w:rsidRPr="00D47995">
        <w:rPr>
          <w:rFonts w:ascii="Times New Roman" w:hAnsi="Times New Roman" w:cs="Times New Roman"/>
          <w:sz w:val="22"/>
          <w:szCs w:val="22"/>
          <w:lang w:val="en-GB"/>
        </w:rPr>
        <w:t>If UE has multiplexing capability, legacy multiplexing rule can be fully reused for each CORESET pool, separately. In AI 9.1.1. multi-TRP enhancement, enhancement to associate pool index and PUCCH resource is going on, and after it is completed</w:t>
      </w:r>
      <w:r w:rsidR="00CF443C">
        <w:rPr>
          <w:rFonts w:ascii="Times New Roman" w:hAnsi="Times New Roman" w:cs="Times New Roman"/>
          <w:sz w:val="22"/>
          <w:szCs w:val="22"/>
          <w:lang w:val="en-GB"/>
        </w:rPr>
        <w:t>,</w:t>
      </w:r>
      <w:r w:rsidRPr="00D47995">
        <w:rPr>
          <w:rFonts w:ascii="Times New Roman" w:hAnsi="Times New Roman" w:cs="Times New Roman"/>
          <w:sz w:val="22"/>
          <w:szCs w:val="22"/>
          <w:lang w:val="en-GB"/>
        </w:rPr>
        <w:t xml:space="preserve"> legacy multiplexing rule can be reused for PUSCH and PUCCH associated with the same pool index. </w:t>
      </w:r>
      <w:r w:rsidR="00BF7F30" w:rsidRPr="00D47995">
        <w:rPr>
          <w:rFonts w:ascii="Times New Roman" w:hAnsi="Times New Roman" w:cs="Times New Roman"/>
          <w:sz w:val="22"/>
          <w:szCs w:val="22"/>
          <w:lang w:val="en-GB"/>
        </w:rPr>
        <w:t xml:space="preserve">If UE does not have multiplexing capability, then </w:t>
      </w:r>
      <w:proofErr w:type="spellStart"/>
      <w:r w:rsidR="00BF7F30" w:rsidRPr="00D47995">
        <w:rPr>
          <w:rFonts w:ascii="Times New Roman" w:hAnsi="Times New Roman" w:cs="Times New Roman"/>
          <w:sz w:val="22"/>
          <w:szCs w:val="22"/>
          <w:lang w:val="en-GB"/>
        </w:rPr>
        <w:t>gNB</w:t>
      </w:r>
      <w:proofErr w:type="spellEnd"/>
      <w:r w:rsidR="00BF7F30" w:rsidRPr="00D47995">
        <w:rPr>
          <w:rFonts w:ascii="Times New Roman" w:hAnsi="Times New Roman" w:cs="Times New Roman"/>
          <w:sz w:val="22"/>
          <w:szCs w:val="22"/>
          <w:lang w:val="en-GB"/>
        </w:rPr>
        <w:t xml:space="preserve"> should avoid the collision between PUCCH and PUSCH associated with different pool index, in the same way as legacy MDCI based MTRP. In our view, introducing dropping rule between PUSCH/PUCCH associated with different pool index to handle this collision is not beneficial since each TRP with non-ideal backhaul cannot be aware of the other TRP’s dynamic scheduling so that they </w:t>
      </w:r>
      <w:r w:rsidR="00B64071" w:rsidRPr="00D47995">
        <w:rPr>
          <w:rFonts w:ascii="Times New Roman" w:hAnsi="Times New Roman" w:cs="Times New Roman"/>
          <w:sz w:val="22"/>
          <w:szCs w:val="22"/>
          <w:lang w:val="en-GB"/>
        </w:rPr>
        <w:t>cannot be aware of whether collision occurs.</w:t>
      </w:r>
    </w:p>
    <w:p w14:paraId="78D7FC0A" w14:textId="60A87EE7" w:rsidR="00B64071" w:rsidRPr="001C389E" w:rsidRDefault="00B64071" w:rsidP="00B64071">
      <w:pPr>
        <w:spacing w:after="180"/>
        <w:ind w:firstLineChars="100" w:firstLine="216"/>
        <w:rPr>
          <w:rFonts w:ascii="Times New Roman" w:hAnsi="Times New Roman"/>
          <w:b/>
          <w:sz w:val="22"/>
          <w:szCs w:val="22"/>
        </w:rPr>
      </w:pPr>
      <w:r w:rsidRPr="001C389E">
        <w:rPr>
          <w:rFonts w:ascii="Times New Roman" w:hAnsi="Times New Roman"/>
          <w:b/>
          <w:sz w:val="22"/>
          <w:szCs w:val="22"/>
        </w:rPr>
        <w:t>Proposal 1</w:t>
      </w:r>
      <w:r w:rsidRPr="00BF5463">
        <w:rPr>
          <w:rFonts w:ascii="Times New Roman" w:hAnsi="Times New Roman"/>
          <w:b/>
          <w:sz w:val="22"/>
          <w:szCs w:val="22"/>
        </w:rPr>
        <w:t xml:space="preserve">1: If UE has UCI multiplexing capability, reuse </w:t>
      </w:r>
      <w:r w:rsidRPr="00D47995">
        <w:rPr>
          <w:rFonts w:ascii="Times New Roman" w:hAnsi="Times New Roman"/>
          <w:b/>
          <w:sz w:val="22"/>
          <w:szCs w:val="22"/>
        </w:rPr>
        <w:t xml:space="preserve">legacy multiplexing rule for PUCCH and PUSCH associated with the same CORESET pool index. Otherwise, </w:t>
      </w:r>
      <w:proofErr w:type="spellStart"/>
      <w:r w:rsidRPr="00D47995">
        <w:rPr>
          <w:rFonts w:ascii="Times New Roman" w:hAnsi="Times New Roman"/>
          <w:b/>
          <w:sz w:val="22"/>
          <w:szCs w:val="22"/>
        </w:rPr>
        <w:t>gNB</w:t>
      </w:r>
      <w:proofErr w:type="spellEnd"/>
      <w:r w:rsidRPr="00D47995">
        <w:rPr>
          <w:rFonts w:ascii="Times New Roman" w:hAnsi="Times New Roman"/>
          <w:b/>
          <w:sz w:val="22"/>
          <w:szCs w:val="22"/>
        </w:rPr>
        <w:t xml:space="preserve"> should avoid the collision between PUCCH and PUSCH associated with different pool index</w:t>
      </w:r>
      <w:r w:rsidRPr="001C389E">
        <w:rPr>
          <w:rFonts w:ascii="Times New Roman" w:hAnsi="Times New Roman"/>
          <w:b/>
          <w:sz w:val="22"/>
          <w:szCs w:val="22"/>
        </w:rPr>
        <w:t>.</w:t>
      </w:r>
    </w:p>
    <w:p w14:paraId="46FCDEB3" w14:textId="77777777" w:rsidR="00B64071" w:rsidRPr="00BF5463" w:rsidRDefault="00B64071" w:rsidP="00B64071">
      <w:pPr>
        <w:spacing w:after="180"/>
        <w:ind w:firstLineChars="100" w:firstLine="220"/>
        <w:rPr>
          <w:rFonts w:ascii="Times New Roman" w:hAnsi="Times New Roman"/>
          <w:sz w:val="22"/>
          <w:szCs w:val="22"/>
        </w:rPr>
      </w:pPr>
    </w:p>
    <w:p w14:paraId="451F790D" w14:textId="08A202D9" w:rsidR="00167213" w:rsidRPr="004A0DEB"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4A0DEB">
        <w:rPr>
          <w:rFonts w:ascii="Times New Roman" w:hAnsi="Times New Roman"/>
          <w:color w:val="auto"/>
          <w:sz w:val="32"/>
          <w:lang w:val="en-US" w:eastAsia="ko-KR"/>
        </w:rPr>
        <w:lastRenderedPageBreak/>
        <w:t>Conclusion</w:t>
      </w:r>
    </w:p>
    <w:p w14:paraId="70D49F62" w14:textId="7A003864" w:rsidR="000B1DF6" w:rsidRDefault="000B1DF6" w:rsidP="000B1DF6">
      <w:pPr>
        <w:ind w:firstLineChars="193" w:firstLine="463"/>
        <w:jc w:val="both"/>
        <w:rPr>
          <w:rFonts w:ascii="Times New Roman" w:hAnsi="Times New Roman"/>
        </w:rPr>
      </w:pPr>
      <w:r w:rsidRPr="004A0DEB">
        <w:rPr>
          <w:rFonts w:ascii="Times New Roman" w:hAnsi="Times New Roman"/>
        </w:rPr>
        <w:t xml:space="preserve">In this contribution, we discuss </w:t>
      </w:r>
      <w:r w:rsidR="0099609C" w:rsidRPr="00585A18">
        <w:rPr>
          <w:rFonts w:ascii="Times New Roman" w:hAnsi="Times New Roman"/>
          <w:sz w:val="22"/>
          <w:szCs w:val="22"/>
        </w:rPr>
        <w:t xml:space="preserve">we discuss </w:t>
      </w:r>
      <w:r w:rsidR="0099609C" w:rsidRPr="00B62C7C">
        <w:rPr>
          <w:rFonts w:ascii="Times New Roman" w:hAnsi="Times New Roman"/>
          <w:sz w:val="22"/>
          <w:szCs w:val="22"/>
        </w:rPr>
        <w:t xml:space="preserve">UL precoding indication for multi-panel transmission based on S-DCI </w:t>
      </w:r>
      <w:proofErr w:type="spellStart"/>
      <w:r w:rsidR="0099609C" w:rsidRPr="00B62C7C">
        <w:rPr>
          <w:rFonts w:ascii="Times New Roman" w:hAnsi="Times New Roman"/>
          <w:sz w:val="22"/>
          <w:szCs w:val="22"/>
        </w:rPr>
        <w:t>mTRP</w:t>
      </w:r>
      <w:proofErr w:type="spellEnd"/>
      <w:r w:rsidR="0099609C" w:rsidRPr="00B62C7C">
        <w:rPr>
          <w:rFonts w:ascii="Times New Roman" w:hAnsi="Times New Roman"/>
          <w:sz w:val="22"/>
          <w:szCs w:val="22"/>
        </w:rPr>
        <w:t xml:space="preserve"> PUSCH framework and based on M-DCI </w:t>
      </w:r>
      <w:proofErr w:type="spellStart"/>
      <w:r w:rsidR="0099609C" w:rsidRPr="00B62C7C">
        <w:rPr>
          <w:rFonts w:ascii="Times New Roman" w:hAnsi="Times New Roman"/>
          <w:sz w:val="22"/>
          <w:szCs w:val="22"/>
        </w:rPr>
        <w:t>mTRP</w:t>
      </w:r>
      <w:proofErr w:type="spellEnd"/>
      <w:r w:rsidR="0099609C" w:rsidRPr="00B62C7C">
        <w:rPr>
          <w:rFonts w:ascii="Times New Roman" w:hAnsi="Times New Roman"/>
          <w:sz w:val="22"/>
          <w:szCs w:val="22"/>
        </w:rPr>
        <w:t xml:space="preserve"> PUSCH framework, separately</w:t>
      </w:r>
      <w:r w:rsidR="002154AA">
        <w:rPr>
          <w:rFonts w:ascii="Times New Roman" w:hAnsi="Times New Roman"/>
        </w:rPr>
        <w:t>,</w:t>
      </w:r>
      <w:r w:rsidR="004D2D51">
        <w:rPr>
          <w:rFonts w:ascii="Times New Roman" w:hAnsi="Times New Roman"/>
        </w:rPr>
        <w:t xml:space="preserve"> </w:t>
      </w:r>
      <w:r w:rsidR="00956C7E" w:rsidRPr="004A0DEB">
        <w:rPr>
          <w:rFonts w:ascii="Times New Roman" w:hAnsi="Times New Roman"/>
        </w:rPr>
        <w:t>and propose the followings</w:t>
      </w:r>
      <w:r w:rsidR="002154AA">
        <w:rPr>
          <w:rFonts w:ascii="Times New Roman" w:hAnsi="Times New Roman"/>
        </w:rPr>
        <w:t>:</w:t>
      </w:r>
    </w:p>
    <w:p w14:paraId="143DB084" w14:textId="77777777" w:rsidR="00F8015A" w:rsidRDefault="00F8015A" w:rsidP="000B1DF6">
      <w:pPr>
        <w:ind w:firstLineChars="193" w:firstLine="463"/>
        <w:jc w:val="both"/>
        <w:rPr>
          <w:rFonts w:ascii="Times New Roman" w:hAnsi="Times New Roman"/>
        </w:rPr>
      </w:pPr>
    </w:p>
    <w:p w14:paraId="754D69B7" w14:textId="75804923" w:rsidR="00956C7E" w:rsidRDefault="00FD37A6" w:rsidP="00956C7E">
      <w:pPr>
        <w:spacing w:after="180"/>
        <w:ind w:firstLineChars="100" w:firstLine="236"/>
        <w:rPr>
          <w:rFonts w:ascii="Times New Roman" w:hAnsi="Times New Roman"/>
          <w:b/>
        </w:rPr>
      </w:pPr>
      <w:proofErr w:type="spellStart"/>
      <w:r w:rsidRPr="00FD37A6">
        <w:rPr>
          <w:rFonts w:ascii="Times New Roman" w:hAnsi="Times New Roman"/>
          <w:b/>
        </w:rPr>
        <w:t>STxMP</w:t>
      </w:r>
      <w:proofErr w:type="spellEnd"/>
      <w:r w:rsidRPr="00FD37A6">
        <w:rPr>
          <w:rFonts w:ascii="Times New Roman" w:hAnsi="Times New Roman"/>
          <w:b/>
        </w:rPr>
        <w:t xml:space="preserve"> based on S-DCI </w:t>
      </w:r>
      <w:proofErr w:type="spellStart"/>
      <w:r w:rsidR="00392F84">
        <w:rPr>
          <w:rFonts w:ascii="Times New Roman" w:hAnsi="Times New Roman"/>
          <w:b/>
        </w:rPr>
        <w:t>mTRP</w:t>
      </w:r>
      <w:proofErr w:type="spellEnd"/>
      <w:r w:rsidRPr="00FD37A6">
        <w:rPr>
          <w:rFonts w:ascii="Times New Roman" w:hAnsi="Times New Roman"/>
          <w:b/>
        </w:rPr>
        <w:t xml:space="preserve"> PUSCH framework</w:t>
      </w:r>
      <w:r w:rsidR="00956C7E" w:rsidRPr="004D2D51">
        <w:rPr>
          <w:rFonts w:ascii="Times New Roman" w:hAnsi="Times New Roman"/>
          <w:b/>
        </w:rPr>
        <w:t xml:space="preserve">: </w:t>
      </w:r>
    </w:p>
    <w:p w14:paraId="3E4426F2" w14:textId="77777777" w:rsidR="00246705" w:rsidRDefault="00246705" w:rsidP="00246705">
      <w:pPr>
        <w:spacing w:after="180"/>
        <w:ind w:firstLineChars="100" w:firstLine="216"/>
        <w:rPr>
          <w:rFonts w:ascii="Times New Roman" w:hAnsi="Times New Roman"/>
          <w:b/>
          <w:sz w:val="22"/>
          <w:szCs w:val="22"/>
        </w:rPr>
      </w:pPr>
      <w:r w:rsidRPr="00D15AE0">
        <w:rPr>
          <w:rFonts w:ascii="Times New Roman" w:hAnsi="Times New Roman"/>
          <w:b/>
          <w:sz w:val="22"/>
          <w:szCs w:val="22"/>
        </w:rPr>
        <w:t xml:space="preserve">Proposal </w:t>
      </w:r>
      <w:r>
        <w:rPr>
          <w:rFonts w:ascii="Times New Roman" w:hAnsi="Times New Roman"/>
          <w:b/>
          <w:sz w:val="22"/>
          <w:szCs w:val="22"/>
        </w:rPr>
        <w:t>1</w:t>
      </w:r>
      <w:r w:rsidRPr="00D15AE0">
        <w:rPr>
          <w:rFonts w:ascii="Times New Roman" w:hAnsi="Times New Roman"/>
          <w:b/>
          <w:sz w:val="22"/>
          <w:szCs w:val="22"/>
        </w:rPr>
        <w:t xml:space="preserve">: Reuse </w:t>
      </w:r>
      <w:r w:rsidRPr="0006185A">
        <w:rPr>
          <w:rFonts w:ascii="Times New Roman" w:hAnsi="Times New Roman"/>
          <w:b/>
          <w:sz w:val="22"/>
          <w:szCs w:val="22"/>
        </w:rPr>
        <w:t>SRS resource set indicator field</w:t>
      </w:r>
      <w:r w:rsidRPr="00D15AE0">
        <w:rPr>
          <w:rFonts w:ascii="Times New Roman" w:hAnsi="Times New Roman"/>
          <w:b/>
          <w:sz w:val="22"/>
          <w:szCs w:val="22"/>
        </w:rPr>
        <w:t xml:space="preserve"> for panel selection transmission </w:t>
      </w:r>
      <w:r>
        <w:rPr>
          <w:rFonts w:ascii="Times New Roman" w:hAnsi="Times New Roman"/>
          <w:b/>
          <w:sz w:val="22"/>
          <w:szCs w:val="22"/>
        </w:rPr>
        <w:t xml:space="preserve">(00/01) </w:t>
      </w:r>
      <w:r w:rsidRPr="00D15AE0">
        <w:rPr>
          <w:rFonts w:ascii="Times New Roman" w:hAnsi="Times New Roman"/>
          <w:b/>
          <w:sz w:val="22"/>
          <w:szCs w:val="22"/>
        </w:rPr>
        <w:t xml:space="preserve">and </w:t>
      </w:r>
      <w:r>
        <w:rPr>
          <w:rFonts w:ascii="Times New Roman" w:hAnsi="Times New Roman"/>
          <w:b/>
          <w:sz w:val="22"/>
          <w:szCs w:val="22"/>
        </w:rPr>
        <w:t xml:space="preserve">for </w:t>
      </w:r>
      <w:proofErr w:type="spellStart"/>
      <w:r w:rsidRPr="00D15AE0">
        <w:rPr>
          <w:rFonts w:ascii="Times New Roman" w:hAnsi="Times New Roman"/>
          <w:b/>
          <w:sz w:val="22"/>
          <w:szCs w:val="22"/>
        </w:rPr>
        <w:t>STxMP</w:t>
      </w:r>
      <w:proofErr w:type="spellEnd"/>
      <w:r w:rsidRPr="00D15AE0">
        <w:rPr>
          <w:rFonts w:ascii="Times New Roman" w:hAnsi="Times New Roman"/>
          <w:b/>
          <w:sz w:val="22"/>
          <w:szCs w:val="22"/>
        </w:rPr>
        <w:t xml:space="preserve"> transmission</w:t>
      </w:r>
      <w:r>
        <w:rPr>
          <w:rFonts w:ascii="Times New Roman" w:hAnsi="Times New Roman"/>
          <w:b/>
          <w:sz w:val="22"/>
          <w:szCs w:val="22"/>
        </w:rPr>
        <w:t xml:space="preserve"> scheme switching (10/11).</w:t>
      </w:r>
    </w:p>
    <w:p w14:paraId="5796D918" w14:textId="77777777" w:rsidR="00246705" w:rsidRDefault="00246705" w:rsidP="00246705">
      <w:pPr>
        <w:spacing w:after="180"/>
        <w:ind w:firstLineChars="100" w:firstLine="216"/>
        <w:rPr>
          <w:rFonts w:ascii="Times New Roman" w:hAnsi="Times New Roman"/>
          <w:b/>
          <w:sz w:val="22"/>
          <w:szCs w:val="22"/>
          <w:lang w:val="en-CA"/>
        </w:rPr>
      </w:pPr>
      <w:r w:rsidRPr="00547CDB">
        <w:rPr>
          <w:rFonts w:ascii="Times New Roman" w:hAnsi="Times New Roman"/>
          <w:b/>
          <w:sz w:val="22"/>
          <w:szCs w:val="22"/>
        </w:rPr>
        <w:t xml:space="preserve">Observation 1: </w:t>
      </w:r>
      <w:r w:rsidRPr="00547CDB">
        <w:rPr>
          <w:rFonts w:ascii="Times New Roman" w:hAnsi="Times New Roman"/>
          <w:b/>
          <w:sz w:val="22"/>
          <w:szCs w:val="22"/>
          <w:lang w:val="en-CA"/>
        </w:rPr>
        <w:t>In order to support SDM with UE implementation that digital ports are shared among panels, partial/non-coherent TPMI can be indicated but</w:t>
      </w:r>
      <w:r>
        <w:rPr>
          <w:rFonts w:ascii="Times New Roman" w:hAnsi="Times New Roman"/>
          <w:b/>
          <w:sz w:val="22"/>
          <w:szCs w:val="22"/>
          <w:lang w:val="en-CA"/>
        </w:rPr>
        <w:t>,</w:t>
      </w:r>
      <w:r w:rsidRPr="00547CDB">
        <w:rPr>
          <w:rFonts w:ascii="Times New Roman" w:hAnsi="Times New Roman"/>
          <w:b/>
          <w:sz w:val="22"/>
          <w:szCs w:val="22"/>
          <w:lang w:val="en-CA"/>
        </w:rPr>
        <w:t xml:space="preserve"> </w:t>
      </w:r>
      <w:r>
        <w:rPr>
          <w:rFonts w:ascii="Times New Roman" w:hAnsi="Times New Roman"/>
          <w:b/>
          <w:sz w:val="22"/>
          <w:szCs w:val="22"/>
          <w:lang w:val="en-CA"/>
        </w:rPr>
        <w:t xml:space="preserve">in case of 4 ports </w:t>
      </w:r>
      <w:r w:rsidRPr="00547CDB">
        <w:rPr>
          <w:rFonts w:ascii="Times New Roman" w:hAnsi="Times New Roman"/>
          <w:b/>
          <w:sz w:val="22"/>
          <w:szCs w:val="22"/>
          <w:lang w:val="en-CA"/>
        </w:rPr>
        <w:t xml:space="preserve">rank 2 </w:t>
      </w:r>
      <w:proofErr w:type="gramStart"/>
      <w:r>
        <w:rPr>
          <w:rFonts w:ascii="Times New Roman" w:hAnsi="Times New Roman"/>
          <w:b/>
          <w:sz w:val="22"/>
          <w:szCs w:val="22"/>
          <w:lang w:val="en-CA"/>
        </w:rPr>
        <w:t>codebook</w:t>
      </w:r>
      <w:proofErr w:type="gramEnd"/>
      <w:r>
        <w:rPr>
          <w:rFonts w:ascii="Times New Roman" w:hAnsi="Times New Roman"/>
          <w:b/>
          <w:sz w:val="22"/>
          <w:szCs w:val="22"/>
          <w:lang w:val="en-CA"/>
        </w:rPr>
        <w:t xml:space="preserve">, </w:t>
      </w:r>
      <w:r w:rsidRPr="00547CDB">
        <w:rPr>
          <w:rFonts w:ascii="Times New Roman" w:hAnsi="Times New Roman"/>
          <w:b/>
          <w:sz w:val="22"/>
          <w:szCs w:val="22"/>
          <w:lang w:val="en-CA"/>
        </w:rPr>
        <w:t>precoding gain is limited because only port selection PMIs, i.e., 0-5, are available</w:t>
      </w:r>
      <w:r>
        <w:rPr>
          <w:rFonts w:ascii="Times New Roman" w:hAnsi="Times New Roman"/>
          <w:b/>
          <w:sz w:val="22"/>
          <w:szCs w:val="22"/>
          <w:lang w:val="en-CA"/>
        </w:rPr>
        <w:t>.</w:t>
      </w:r>
    </w:p>
    <w:p w14:paraId="51135CFD" w14:textId="77777777" w:rsidR="00246705" w:rsidRPr="00547CDB" w:rsidRDefault="00246705" w:rsidP="00246705">
      <w:pPr>
        <w:spacing w:after="180"/>
        <w:ind w:firstLineChars="100" w:firstLine="216"/>
        <w:rPr>
          <w:rFonts w:ascii="Times New Roman" w:hAnsi="Times New Roman"/>
          <w:sz w:val="22"/>
          <w:szCs w:val="22"/>
          <w:lang w:val="en-CA"/>
        </w:rPr>
      </w:pPr>
      <w:r w:rsidRPr="00547CDB">
        <w:rPr>
          <w:rFonts w:ascii="Times New Roman" w:hAnsi="Times New Roman"/>
          <w:b/>
          <w:sz w:val="22"/>
          <w:szCs w:val="22"/>
          <w:lang w:val="en-CA"/>
        </w:rPr>
        <w:t xml:space="preserve">Proposal 2: In order to address the issue in Observation 1, rank 2 full coherent TPMI can be indicated as well </w:t>
      </w:r>
      <w:r>
        <w:rPr>
          <w:rFonts w:ascii="Times New Roman" w:hAnsi="Times New Roman"/>
          <w:b/>
          <w:sz w:val="22"/>
          <w:szCs w:val="22"/>
          <w:lang w:val="en-CA"/>
        </w:rPr>
        <w:t xml:space="preserve">for SDM </w:t>
      </w:r>
      <w:r w:rsidRPr="00547CDB">
        <w:rPr>
          <w:rFonts w:ascii="Times New Roman" w:hAnsi="Times New Roman"/>
          <w:b/>
          <w:sz w:val="22"/>
          <w:szCs w:val="22"/>
          <w:lang w:val="en-CA"/>
        </w:rPr>
        <w:t xml:space="preserve">and UE applies zero value for certain two rows of </w:t>
      </w:r>
      <w:r>
        <w:rPr>
          <w:rFonts w:ascii="Times New Roman" w:hAnsi="Times New Roman"/>
          <w:b/>
          <w:sz w:val="22"/>
          <w:szCs w:val="22"/>
          <w:lang w:val="en-CA"/>
        </w:rPr>
        <w:t>full coherent</w:t>
      </w:r>
      <w:r w:rsidRPr="00547CDB">
        <w:rPr>
          <w:rFonts w:ascii="Times New Roman" w:hAnsi="Times New Roman"/>
          <w:b/>
          <w:sz w:val="22"/>
          <w:szCs w:val="22"/>
          <w:lang w:val="en-CA"/>
        </w:rPr>
        <w:t xml:space="preserve"> precoding matrix to use 2 digital ports per panel.</w:t>
      </w:r>
    </w:p>
    <w:p w14:paraId="6EE325A2" w14:textId="77777777" w:rsidR="00246705" w:rsidRDefault="00246705" w:rsidP="00246705">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Pr>
          <w:rFonts w:ascii="Times New Roman" w:hAnsi="Times New Roman"/>
          <w:b/>
          <w:sz w:val="22"/>
          <w:szCs w:val="22"/>
        </w:rPr>
        <w:t>3</w:t>
      </w:r>
      <w:r w:rsidRPr="00726A7A">
        <w:rPr>
          <w:rFonts w:ascii="Times New Roman" w:hAnsi="Times New Roman"/>
          <w:b/>
          <w:sz w:val="22"/>
          <w:szCs w:val="22"/>
        </w:rPr>
        <w:t xml:space="preserve">: </w:t>
      </w:r>
      <w:r w:rsidRPr="00906F45">
        <w:rPr>
          <w:rFonts w:ascii="Times New Roman" w:hAnsi="Times New Roman"/>
          <w:b/>
          <w:sz w:val="22"/>
          <w:szCs w:val="22"/>
        </w:rPr>
        <w:t>For SDM, 1</w:t>
      </w:r>
      <w:r w:rsidRPr="00906F45">
        <w:rPr>
          <w:rFonts w:ascii="Times New Roman" w:hAnsi="Times New Roman"/>
          <w:b/>
          <w:sz w:val="22"/>
          <w:szCs w:val="22"/>
          <w:vertAlign w:val="superscript"/>
        </w:rPr>
        <w:t>st</w:t>
      </w:r>
      <w:r w:rsidRPr="00906F45">
        <w:rPr>
          <w:rFonts w:ascii="Times New Roman" w:hAnsi="Times New Roman"/>
          <w:b/>
          <w:sz w:val="22"/>
          <w:szCs w:val="22"/>
        </w:rPr>
        <w:t xml:space="preserve"> TPMI field size is determined based on </w:t>
      </w:r>
      <w:proofErr w:type="spellStart"/>
      <w:r w:rsidRPr="00906F45">
        <w:rPr>
          <w:rFonts w:ascii="Times New Roman" w:hAnsi="Times New Roman"/>
          <w:b/>
          <w:sz w:val="22"/>
          <w:szCs w:val="22"/>
        </w:rPr>
        <w:t>maxRank</w:t>
      </w:r>
      <w:proofErr w:type="spellEnd"/>
      <w:r w:rsidRPr="00906F45">
        <w:rPr>
          <w:rFonts w:ascii="Times New Roman" w:hAnsi="Times New Roman"/>
          <w:b/>
          <w:sz w:val="22"/>
          <w:szCs w:val="22"/>
        </w:rPr>
        <w:t xml:space="preserve"> for 1</w:t>
      </w:r>
      <w:r w:rsidRPr="00906F45">
        <w:rPr>
          <w:rFonts w:ascii="Times New Roman" w:hAnsi="Times New Roman"/>
          <w:b/>
          <w:sz w:val="22"/>
          <w:szCs w:val="22"/>
          <w:vertAlign w:val="superscript"/>
        </w:rPr>
        <w:t>st</w:t>
      </w:r>
      <w:r w:rsidRPr="00906F45">
        <w:rPr>
          <w:rFonts w:ascii="Times New Roman" w:hAnsi="Times New Roman"/>
          <w:b/>
          <w:sz w:val="22"/>
          <w:szCs w:val="22"/>
        </w:rPr>
        <w:t xml:space="preserve"> panel and 2</w:t>
      </w:r>
      <w:r w:rsidRPr="00906F45">
        <w:rPr>
          <w:rFonts w:ascii="Times New Roman" w:hAnsi="Times New Roman"/>
          <w:b/>
          <w:sz w:val="22"/>
          <w:szCs w:val="22"/>
          <w:vertAlign w:val="superscript"/>
        </w:rPr>
        <w:t>nd</w:t>
      </w:r>
      <w:r w:rsidRPr="00906F45">
        <w:rPr>
          <w:rFonts w:ascii="Times New Roman" w:hAnsi="Times New Roman"/>
          <w:b/>
          <w:sz w:val="22"/>
          <w:szCs w:val="22"/>
        </w:rPr>
        <w:t xml:space="preserve"> TPMI field size is determined based on </w:t>
      </w:r>
      <w:proofErr w:type="spellStart"/>
      <w:r w:rsidRPr="00906F45">
        <w:rPr>
          <w:rFonts w:ascii="Times New Roman" w:hAnsi="Times New Roman"/>
          <w:b/>
          <w:sz w:val="22"/>
          <w:szCs w:val="22"/>
        </w:rPr>
        <w:t>maxRank</w:t>
      </w:r>
      <w:proofErr w:type="spellEnd"/>
      <w:r w:rsidRPr="00906F45">
        <w:rPr>
          <w:rFonts w:ascii="Times New Roman" w:hAnsi="Times New Roman"/>
          <w:b/>
          <w:sz w:val="22"/>
          <w:szCs w:val="22"/>
        </w:rPr>
        <w:t xml:space="preserve"> for 2</w:t>
      </w:r>
      <w:r w:rsidRPr="00906F45">
        <w:rPr>
          <w:rFonts w:ascii="Times New Roman" w:hAnsi="Times New Roman"/>
          <w:b/>
          <w:sz w:val="22"/>
          <w:szCs w:val="22"/>
          <w:vertAlign w:val="superscript"/>
        </w:rPr>
        <w:t>nd</w:t>
      </w:r>
      <w:r w:rsidRPr="00906F45">
        <w:rPr>
          <w:rFonts w:ascii="Times New Roman" w:hAnsi="Times New Roman"/>
          <w:b/>
          <w:sz w:val="22"/>
          <w:szCs w:val="22"/>
        </w:rPr>
        <w:t xml:space="preserve"> panel</w:t>
      </w:r>
      <w:r>
        <w:rPr>
          <w:rFonts w:ascii="Times New Roman" w:hAnsi="Times New Roman"/>
          <w:b/>
          <w:sz w:val="22"/>
          <w:szCs w:val="22"/>
        </w:rPr>
        <w:t>.</w:t>
      </w:r>
    </w:p>
    <w:p w14:paraId="1B279BE2" w14:textId="77777777" w:rsidR="00246705" w:rsidRDefault="00246705" w:rsidP="00246705">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Pr>
          <w:rFonts w:ascii="Times New Roman" w:hAnsi="Times New Roman"/>
          <w:b/>
          <w:sz w:val="22"/>
          <w:szCs w:val="22"/>
        </w:rPr>
        <w:t>4</w:t>
      </w:r>
      <w:r w:rsidRPr="00D124EE">
        <w:rPr>
          <w:rFonts w:ascii="Times New Roman" w:hAnsi="Times New Roman"/>
          <w:b/>
          <w:sz w:val="22"/>
          <w:szCs w:val="22"/>
        </w:rPr>
        <w:t xml:space="preserve">: For </w:t>
      </w:r>
      <w:r>
        <w:rPr>
          <w:rFonts w:ascii="Times New Roman" w:hAnsi="Times New Roman"/>
          <w:b/>
          <w:sz w:val="22"/>
          <w:szCs w:val="22"/>
        </w:rPr>
        <w:t xml:space="preserve">STRP </w:t>
      </w:r>
      <w:r w:rsidRPr="00726A7A">
        <w:rPr>
          <w:rFonts w:ascii="Times New Roman" w:hAnsi="Times New Roman"/>
          <w:b/>
          <w:sz w:val="22"/>
          <w:szCs w:val="22"/>
        </w:rPr>
        <w:t xml:space="preserve">transmission, </w:t>
      </w:r>
      <w:r w:rsidRPr="00906F45">
        <w:rPr>
          <w:rFonts w:ascii="Times New Roman" w:hAnsi="Times New Roman"/>
          <w:b/>
          <w:sz w:val="22"/>
          <w:szCs w:val="22"/>
        </w:rPr>
        <w:t xml:space="preserve">TPMI field size </w:t>
      </w:r>
      <w:r>
        <w:rPr>
          <w:rFonts w:ascii="Times New Roman" w:hAnsi="Times New Roman"/>
          <w:b/>
          <w:sz w:val="22"/>
          <w:szCs w:val="22"/>
        </w:rPr>
        <w:t xml:space="preserve">(i.e., X bits) </w:t>
      </w:r>
      <w:r w:rsidRPr="00906F45">
        <w:rPr>
          <w:rFonts w:ascii="Times New Roman" w:hAnsi="Times New Roman"/>
          <w:b/>
          <w:sz w:val="22"/>
          <w:szCs w:val="22"/>
        </w:rPr>
        <w:t xml:space="preserve">is determined based on legacy </w:t>
      </w:r>
      <w:proofErr w:type="spellStart"/>
      <w:r w:rsidRPr="00906F45">
        <w:rPr>
          <w:rFonts w:ascii="Times New Roman" w:hAnsi="Times New Roman"/>
          <w:b/>
          <w:sz w:val="22"/>
          <w:szCs w:val="22"/>
        </w:rPr>
        <w:t>maxRank</w:t>
      </w:r>
      <w:proofErr w:type="spellEnd"/>
      <w:r>
        <w:rPr>
          <w:rFonts w:ascii="Times New Roman" w:hAnsi="Times New Roman"/>
          <w:b/>
          <w:sz w:val="22"/>
          <w:szCs w:val="22"/>
        </w:rPr>
        <w:t>,</w:t>
      </w:r>
      <w:r w:rsidRPr="00906F45">
        <w:rPr>
          <w:rFonts w:ascii="Times New Roman" w:hAnsi="Times New Roman"/>
          <w:b/>
          <w:sz w:val="22"/>
          <w:szCs w:val="22"/>
        </w:rPr>
        <w:t xml:space="preserve"> and </w:t>
      </w:r>
      <w:r>
        <w:rPr>
          <w:rFonts w:ascii="Times New Roman" w:hAnsi="Times New Roman"/>
          <w:b/>
          <w:sz w:val="22"/>
          <w:szCs w:val="22"/>
        </w:rPr>
        <w:t xml:space="preserve">the </w:t>
      </w:r>
      <w:r w:rsidRPr="00D124EE">
        <w:rPr>
          <w:rFonts w:ascii="Times New Roman" w:hAnsi="Times New Roman"/>
          <w:b/>
          <w:sz w:val="22"/>
          <w:szCs w:val="22"/>
        </w:rPr>
        <w:t>TPMI field</w:t>
      </w:r>
      <w:r w:rsidRPr="00906F45">
        <w:rPr>
          <w:rFonts w:ascii="Times New Roman" w:hAnsi="Times New Roman"/>
          <w:b/>
          <w:sz w:val="22"/>
          <w:szCs w:val="22"/>
        </w:rPr>
        <w:t xml:space="preserve"> is first </w:t>
      </w:r>
      <w:r>
        <w:rPr>
          <w:rFonts w:ascii="Times New Roman" w:hAnsi="Times New Roman"/>
          <w:b/>
          <w:sz w:val="22"/>
          <w:szCs w:val="22"/>
        </w:rPr>
        <w:t xml:space="preserve">X </w:t>
      </w:r>
      <w:r w:rsidRPr="00906F45">
        <w:rPr>
          <w:rFonts w:ascii="Times New Roman" w:hAnsi="Times New Roman"/>
          <w:b/>
          <w:sz w:val="22"/>
          <w:szCs w:val="22"/>
        </w:rPr>
        <w:t>MSB</w:t>
      </w:r>
      <w:r>
        <w:rPr>
          <w:rFonts w:ascii="Times New Roman" w:hAnsi="Times New Roman"/>
          <w:b/>
          <w:sz w:val="22"/>
          <w:szCs w:val="22"/>
        </w:rPr>
        <w:t xml:space="preserve"> bits of</w:t>
      </w:r>
      <w:r w:rsidRPr="00906F45">
        <w:rPr>
          <w:rFonts w:ascii="Times New Roman" w:hAnsi="Times New Roman"/>
          <w:b/>
          <w:sz w:val="22"/>
          <w:szCs w:val="22"/>
        </w:rPr>
        <w:t xml:space="preserve"> the concatenation of the 1</w:t>
      </w:r>
      <w:r w:rsidRPr="00906F45">
        <w:rPr>
          <w:rFonts w:ascii="Times New Roman" w:hAnsi="Times New Roman"/>
          <w:b/>
          <w:sz w:val="22"/>
          <w:szCs w:val="22"/>
          <w:vertAlign w:val="superscript"/>
        </w:rPr>
        <w:t>st</w:t>
      </w:r>
      <w:r w:rsidRPr="00906F45">
        <w:rPr>
          <w:rFonts w:ascii="Times New Roman" w:hAnsi="Times New Roman"/>
          <w:b/>
          <w:sz w:val="22"/>
          <w:szCs w:val="22"/>
        </w:rPr>
        <w:t xml:space="preserve"> TPMI field and the 2</w:t>
      </w:r>
      <w:r w:rsidRPr="00906F45">
        <w:rPr>
          <w:rFonts w:ascii="Times New Roman" w:hAnsi="Times New Roman"/>
          <w:b/>
          <w:sz w:val="22"/>
          <w:szCs w:val="22"/>
          <w:vertAlign w:val="superscript"/>
        </w:rPr>
        <w:t>nd</w:t>
      </w:r>
      <w:r w:rsidRPr="00906F45">
        <w:rPr>
          <w:rFonts w:ascii="Times New Roman" w:hAnsi="Times New Roman"/>
          <w:b/>
          <w:sz w:val="22"/>
          <w:szCs w:val="22"/>
        </w:rPr>
        <w:t xml:space="preserve"> TPMI field for SDM</w:t>
      </w:r>
      <w:r>
        <w:rPr>
          <w:rFonts w:ascii="Times New Roman" w:hAnsi="Times New Roman"/>
          <w:b/>
          <w:sz w:val="22"/>
          <w:szCs w:val="22"/>
        </w:rPr>
        <w:t>.</w:t>
      </w:r>
    </w:p>
    <w:p w14:paraId="5993F375" w14:textId="77777777" w:rsidR="00246705" w:rsidRPr="00366EF0" w:rsidRDefault="00246705" w:rsidP="00246705">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Pr>
          <w:rFonts w:ascii="Times New Roman" w:hAnsi="Times New Roman"/>
          <w:b/>
          <w:sz w:val="22"/>
          <w:szCs w:val="22"/>
        </w:rPr>
        <w:t>5</w:t>
      </w:r>
      <w:r w:rsidRPr="00607F80">
        <w:rPr>
          <w:rFonts w:ascii="Times New Roman" w:hAnsi="Times New Roman"/>
          <w:b/>
          <w:sz w:val="22"/>
          <w:szCs w:val="22"/>
        </w:rPr>
        <w:t xml:space="preserve">: For </w:t>
      </w:r>
      <w:r>
        <w:rPr>
          <w:rFonts w:ascii="Times New Roman" w:hAnsi="Times New Roman"/>
          <w:b/>
          <w:sz w:val="22"/>
          <w:szCs w:val="22"/>
        </w:rPr>
        <w:t>SFN/SDM</w:t>
      </w:r>
      <w:r w:rsidRPr="00607F80">
        <w:rPr>
          <w:rFonts w:ascii="Times New Roman" w:hAnsi="Times New Roman"/>
          <w:b/>
          <w:sz w:val="22"/>
          <w:szCs w:val="22"/>
        </w:rPr>
        <w:t xml:space="preserve"> </w:t>
      </w:r>
      <w:proofErr w:type="spellStart"/>
      <w:r w:rsidRPr="00607F80">
        <w:rPr>
          <w:rFonts w:ascii="Times New Roman" w:hAnsi="Times New Roman"/>
          <w:b/>
          <w:sz w:val="22"/>
          <w:szCs w:val="22"/>
        </w:rPr>
        <w:t>STxMP</w:t>
      </w:r>
      <w:proofErr w:type="spellEnd"/>
      <w:r>
        <w:rPr>
          <w:rFonts w:ascii="Times New Roman" w:hAnsi="Times New Roman"/>
          <w:b/>
          <w:sz w:val="22"/>
          <w:szCs w:val="22"/>
        </w:rPr>
        <w:t xml:space="preserve">, support </w:t>
      </w:r>
      <w:r w:rsidRPr="00366EF0">
        <w:rPr>
          <w:rFonts w:ascii="Times New Roman" w:hAnsi="Times New Roman"/>
          <w:b/>
          <w:sz w:val="22"/>
          <w:szCs w:val="22"/>
        </w:rPr>
        <w:t>different number of SRS resources for the two SRS resource sets.</w:t>
      </w:r>
    </w:p>
    <w:p w14:paraId="1BEFBEDA" w14:textId="77777777" w:rsidR="00246705" w:rsidRPr="00366EF0" w:rsidRDefault="00246705" w:rsidP="00246705">
      <w:pPr>
        <w:spacing w:after="180"/>
        <w:ind w:firstLineChars="100" w:firstLine="216"/>
        <w:rPr>
          <w:rFonts w:ascii="Times New Roman" w:hAnsi="Times New Roman"/>
          <w:sz w:val="22"/>
          <w:szCs w:val="22"/>
        </w:rPr>
      </w:pPr>
      <w:r w:rsidRPr="00ED0F7C">
        <w:rPr>
          <w:rFonts w:ascii="Times New Roman" w:hAnsi="Times New Roman"/>
          <w:b/>
          <w:sz w:val="22"/>
          <w:szCs w:val="22"/>
        </w:rPr>
        <w:t xml:space="preserve">Proposal </w:t>
      </w:r>
      <w:r>
        <w:rPr>
          <w:rFonts w:ascii="Times New Roman" w:hAnsi="Times New Roman"/>
          <w:b/>
          <w:sz w:val="22"/>
          <w:szCs w:val="22"/>
        </w:rPr>
        <w:t>6</w:t>
      </w:r>
      <w:r w:rsidRPr="00607F80">
        <w:rPr>
          <w:rFonts w:ascii="Times New Roman" w:hAnsi="Times New Roman"/>
          <w:b/>
          <w:sz w:val="22"/>
          <w:szCs w:val="22"/>
        </w:rPr>
        <w:t xml:space="preserve">: For </w:t>
      </w:r>
      <w:r>
        <w:rPr>
          <w:rFonts w:ascii="Times New Roman" w:hAnsi="Times New Roman"/>
          <w:b/>
          <w:sz w:val="22"/>
          <w:szCs w:val="22"/>
        </w:rPr>
        <w:t>SFN/SDM</w:t>
      </w:r>
      <w:r w:rsidRPr="00607F80">
        <w:rPr>
          <w:rFonts w:ascii="Times New Roman" w:hAnsi="Times New Roman"/>
          <w:b/>
          <w:sz w:val="22"/>
          <w:szCs w:val="22"/>
        </w:rPr>
        <w:t xml:space="preserve"> </w:t>
      </w:r>
      <w:proofErr w:type="spellStart"/>
      <w:r w:rsidRPr="00607F80">
        <w:rPr>
          <w:rFonts w:ascii="Times New Roman" w:hAnsi="Times New Roman"/>
          <w:b/>
          <w:sz w:val="22"/>
          <w:szCs w:val="22"/>
        </w:rPr>
        <w:t>STxMP</w:t>
      </w:r>
      <w:proofErr w:type="spellEnd"/>
      <w:r>
        <w:rPr>
          <w:rFonts w:ascii="Times New Roman" w:hAnsi="Times New Roman"/>
          <w:b/>
          <w:sz w:val="22"/>
          <w:szCs w:val="22"/>
        </w:rPr>
        <w:t xml:space="preserve">, </w:t>
      </w:r>
      <w:r w:rsidRPr="00366EF0">
        <w:rPr>
          <w:rFonts w:ascii="Times New Roman" w:hAnsi="Times New Roman"/>
          <w:b/>
          <w:sz w:val="22"/>
          <w:szCs w:val="22"/>
        </w:rPr>
        <w:t>the two SRS resources indicated by the two SRI fields can have different number of SRS ports.</w:t>
      </w:r>
    </w:p>
    <w:p w14:paraId="57796186" w14:textId="77777777" w:rsidR="00246705" w:rsidRDefault="00246705" w:rsidP="00246705">
      <w:pPr>
        <w:spacing w:after="180"/>
        <w:ind w:left="220"/>
        <w:rPr>
          <w:rFonts w:ascii="Times New Roman" w:hAnsi="Times New Roman"/>
          <w:b/>
          <w:sz w:val="22"/>
          <w:szCs w:val="22"/>
        </w:rPr>
      </w:pPr>
      <w:r w:rsidRPr="004E2A3A">
        <w:rPr>
          <w:rFonts w:ascii="Times New Roman" w:hAnsi="Times New Roman"/>
          <w:b/>
          <w:sz w:val="22"/>
          <w:szCs w:val="22"/>
        </w:rPr>
        <w:t xml:space="preserve">Proposal </w:t>
      </w:r>
      <w:r>
        <w:rPr>
          <w:rFonts w:ascii="Times New Roman" w:hAnsi="Times New Roman"/>
          <w:b/>
          <w:sz w:val="22"/>
          <w:szCs w:val="22"/>
        </w:rPr>
        <w:t>7</w:t>
      </w:r>
      <w:r w:rsidRPr="004E2A3A">
        <w:rPr>
          <w:rFonts w:ascii="Times New Roman" w:hAnsi="Times New Roman"/>
          <w:b/>
          <w:sz w:val="22"/>
          <w:szCs w:val="22"/>
        </w:rPr>
        <w:t xml:space="preserve">: Study </w:t>
      </w:r>
      <w:r w:rsidRPr="0006185A">
        <w:rPr>
          <w:rFonts w:ascii="Times New Roman" w:hAnsi="Times New Roman"/>
          <w:b/>
          <w:sz w:val="22"/>
          <w:szCs w:val="22"/>
        </w:rPr>
        <w:t>how to reduce per panel transmission power to satisfy maximum total power constraints for time domain fully overlapped PUSCH.</w:t>
      </w:r>
    </w:p>
    <w:p w14:paraId="669F3196" w14:textId="77777777" w:rsidR="00246705" w:rsidRPr="00D124EE" w:rsidRDefault="00246705" w:rsidP="00246705">
      <w:pPr>
        <w:spacing w:after="180"/>
        <w:ind w:firstLineChars="100" w:firstLine="216"/>
        <w:rPr>
          <w:rFonts w:ascii="Times New Roman" w:hAnsi="Times New Roman"/>
          <w:b/>
          <w:sz w:val="22"/>
          <w:szCs w:val="22"/>
        </w:rPr>
      </w:pPr>
      <w:r w:rsidRPr="00D124EE">
        <w:rPr>
          <w:rFonts w:ascii="Times New Roman" w:hAnsi="Times New Roman"/>
          <w:b/>
          <w:sz w:val="22"/>
          <w:szCs w:val="22"/>
        </w:rPr>
        <w:t xml:space="preserve">Proposal </w:t>
      </w:r>
      <w:r>
        <w:rPr>
          <w:rFonts w:ascii="Times New Roman" w:hAnsi="Times New Roman"/>
          <w:b/>
          <w:sz w:val="22"/>
          <w:szCs w:val="22"/>
        </w:rPr>
        <w:t>8</w:t>
      </w:r>
      <w:r w:rsidRPr="00D124EE">
        <w:rPr>
          <w:rFonts w:ascii="Times New Roman" w:hAnsi="Times New Roman"/>
          <w:b/>
          <w:sz w:val="22"/>
          <w:szCs w:val="22"/>
        </w:rPr>
        <w:t xml:space="preserve">: If max number of PTRS ports=2 is configured for SDM </w:t>
      </w:r>
      <w:proofErr w:type="spellStart"/>
      <w:r w:rsidRPr="00D124EE">
        <w:rPr>
          <w:rFonts w:ascii="Times New Roman" w:hAnsi="Times New Roman"/>
          <w:b/>
          <w:sz w:val="22"/>
          <w:szCs w:val="22"/>
        </w:rPr>
        <w:t>STxMP</w:t>
      </w:r>
      <w:proofErr w:type="spellEnd"/>
      <w:r w:rsidRPr="00D124EE">
        <w:rPr>
          <w:rFonts w:ascii="Times New Roman" w:hAnsi="Times New Roman"/>
          <w:b/>
          <w:sz w:val="22"/>
          <w:szCs w:val="22"/>
        </w:rPr>
        <w:t>, and STRP transmission is dynamically indicated to UE supporting full coherent codebook, UE assumes single PTRS port.</w:t>
      </w:r>
    </w:p>
    <w:p w14:paraId="043E3484" w14:textId="77777777" w:rsidR="00246705" w:rsidRPr="00DD2E83" w:rsidRDefault="00246705" w:rsidP="00246705">
      <w:pPr>
        <w:spacing w:after="180"/>
        <w:ind w:firstLineChars="100" w:firstLine="216"/>
        <w:rPr>
          <w:rFonts w:ascii="Times New Roman" w:hAnsi="Times New Roman"/>
          <w:sz w:val="22"/>
          <w:szCs w:val="22"/>
        </w:rPr>
      </w:pPr>
      <w:r w:rsidRPr="001C389E">
        <w:rPr>
          <w:rFonts w:ascii="Times New Roman" w:hAnsi="Times New Roman"/>
          <w:b/>
          <w:sz w:val="22"/>
          <w:szCs w:val="22"/>
        </w:rPr>
        <w:t xml:space="preserve">Proposal </w:t>
      </w:r>
      <w:r>
        <w:rPr>
          <w:rFonts w:ascii="Times New Roman" w:hAnsi="Times New Roman"/>
          <w:b/>
          <w:sz w:val="22"/>
          <w:szCs w:val="22"/>
        </w:rPr>
        <w:t>9</w:t>
      </w:r>
      <w:r w:rsidRPr="001C389E">
        <w:rPr>
          <w:rFonts w:ascii="Times New Roman" w:hAnsi="Times New Roman"/>
          <w:b/>
          <w:sz w:val="22"/>
          <w:szCs w:val="22"/>
        </w:rPr>
        <w:t xml:space="preserve">: Support </w:t>
      </w:r>
      <w:r w:rsidRPr="00DD2E83">
        <w:rPr>
          <w:rFonts w:ascii="Times New Roman" w:hAnsi="Times New Roman"/>
          <w:b/>
          <w:sz w:val="22"/>
          <w:szCs w:val="22"/>
        </w:rPr>
        <w:t>beam reporting mode to report pair(s) of simultaneous UL transmission beams.</w:t>
      </w:r>
    </w:p>
    <w:p w14:paraId="03342338" w14:textId="77777777" w:rsidR="00151995" w:rsidRPr="00151995" w:rsidRDefault="00151995" w:rsidP="00956C7E">
      <w:pPr>
        <w:spacing w:after="180"/>
        <w:ind w:firstLineChars="100" w:firstLine="236"/>
        <w:rPr>
          <w:rFonts w:ascii="Times New Roman" w:hAnsi="Times New Roman"/>
          <w:b/>
        </w:rPr>
      </w:pPr>
    </w:p>
    <w:p w14:paraId="6CED054C" w14:textId="10C80EDE" w:rsidR="00151995" w:rsidRDefault="00FD37A6" w:rsidP="00151995">
      <w:pPr>
        <w:spacing w:after="180"/>
        <w:ind w:firstLineChars="100" w:firstLine="236"/>
      </w:pPr>
      <w:proofErr w:type="spellStart"/>
      <w:r w:rsidRPr="00FD37A6">
        <w:rPr>
          <w:rFonts w:ascii="Times New Roman" w:hAnsi="Times New Roman"/>
          <w:b/>
        </w:rPr>
        <w:t>STxMP</w:t>
      </w:r>
      <w:proofErr w:type="spellEnd"/>
      <w:r w:rsidRPr="00FD37A6">
        <w:rPr>
          <w:rFonts w:ascii="Times New Roman" w:hAnsi="Times New Roman"/>
          <w:b/>
        </w:rPr>
        <w:t xml:space="preserve"> based on </w:t>
      </w:r>
      <w:r>
        <w:rPr>
          <w:rFonts w:ascii="Times New Roman" w:hAnsi="Times New Roman"/>
          <w:b/>
        </w:rPr>
        <w:t>M</w:t>
      </w:r>
      <w:r w:rsidRPr="00FD37A6">
        <w:rPr>
          <w:rFonts w:ascii="Times New Roman" w:hAnsi="Times New Roman"/>
          <w:b/>
        </w:rPr>
        <w:t xml:space="preserve">-DCI </w:t>
      </w:r>
      <w:proofErr w:type="spellStart"/>
      <w:r w:rsidR="00392F84">
        <w:rPr>
          <w:rFonts w:ascii="Times New Roman" w:hAnsi="Times New Roman"/>
          <w:b/>
        </w:rPr>
        <w:t>mTRP</w:t>
      </w:r>
      <w:proofErr w:type="spellEnd"/>
      <w:r w:rsidRPr="00FD37A6">
        <w:rPr>
          <w:rFonts w:ascii="Times New Roman" w:hAnsi="Times New Roman"/>
          <w:b/>
        </w:rPr>
        <w:t xml:space="preserve"> PUSCH framework</w:t>
      </w:r>
      <w:r w:rsidRPr="004D2D51">
        <w:rPr>
          <w:rFonts w:ascii="Times New Roman" w:hAnsi="Times New Roman"/>
          <w:b/>
        </w:rPr>
        <w:t xml:space="preserve">: </w:t>
      </w:r>
    </w:p>
    <w:p w14:paraId="7BE4F775" w14:textId="77777777" w:rsidR="00246705" w:rsidRDefault="00246705" w:rsidP="00246705">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10</w:t>
      </w:r>
      <w:r w:rsidRPr="00D62AC7">
        <w:rPr>
          <w:rFonts w:ascii="Times New Roman" w:hAnsi="Times New Roman"/>
          <w:b/>
          <w:sz w:val="22"/>
          <w:szCs w:val="22"/>
        </w:rPr>
        <w:t>:</w:t>
      </w:r>
      <w:r>
        <w:rPr>
          <w:rFonts w:ascii="Times New Roman" w:hAnsi="Times New Roman"/>
          <w:b/>
          <w:sz w:val="22"/>
          <w:szCs w:val="22"/>
        </w:rPr>
        <w:t xml:space="preserve"> Support</w:t>
      </w:r>
      <w:r w:rsidRPr="00D62AC7">
        <w:rPr>
          <w:rFonts w:ascii="Times New Roman" w:hAnsi="Times New Roman"/>
          <w:b/>
          <w:sz w:val="22"/>
          <w:szCs w:val="22"/>
        </w:rPr>
        <w:t xml:space="preserve"> </w:t>
      </w:r>
      <w:r w:rsidRPr="00735A5A">
        <w:rPr>
          <w:rFonts w:ascii="Times New Roman" w:hAnsi="Times New Roman"/>
          <w:b/>
          <w:sz w:val="22"/>
          <w:szCs w:val="22"/>
        </w:rPr>
        <w:t xml:space="preserve">separate </w:t>
      </w:r>
      <w:r w:rsidRPr="00366EF0">
        <w:rPr>
          <w:rFonts w:ascii="Times New Roman" w:hAnsi="Times New Roman"/>
          <w:b/>
          <w:sz w:val="22"/>
          <w:szCs w:val="22"/>
        </w:rPr>
        <w:t xml:space="preserve">max rank, codebook subset restriction, and full power mode </w:t>
      </w:r>
      <w:r w:rsidRPr="00735A5A">
        <w:rPr>
          <w:rFonts w:ascii="Times New Roman" w:hAnsi="Times New Roman"/>
          <w:b/>
          <w:sz w:val="22"/>
          <w:szCs w:val="22"/>
        </w:rPr>
        <w:t xml:space="preserve">for different </w:t>
      </w:r>
      <w:proofErr w:type="spellStart"/>
      <w:r>
        <w:rPr>
          <w:rFonts w:ascii="Times New Roman" w:hAnsi="Times New Roman"/>
          <w:b/>
          <w:sz w:val="22"/>
          <w:szCs w:val="22"/>
        </w:rPr>
        <w:t>Tx</w:t>
      </w:r>
      <w:proofErr w:type="spellEnd"/>
      <w:r>
        <w:rPr>
          <w:rFonts w:ascii="Times New Roman" w:hAnsi="Times New Roman"/>
          <w:b/>
          <w:sz w:val="22"/>
          <w:szCs w:val="22"/>
        </w:rPr>
        <w:t xml:space="preserve"> </w:t>
      </w:r>
      <w:r w:rsidRPr="00735A5A">
        <w:rPr>
          <w:rFonts w:ascii="Times New Roman" w:hAnsi="Times New Roman"/>
          <w:b/>
          <w:sz w:val="22"/>
          <w:szCs w:val="22"/>
        </w:rPr>
        <w:t>panels</w:t>
      </w:r>
      <w:r>
        <w:rPr>
          <w:rFonts w:ascii="Times New Roman" w:hAnsi="Times New Roman"/>
          <w:b/>
          <w:sz w:val="22"/>
          <w:szCs w:val="22"/>
        </w:rPr>
        <w:t xml:space="preserve"> for MDCI MTRP.</w:t>
      </w:r>
    </w:p>
    <w:p w14:paraId="19F65026" w14:textId="77777777" w:rsidR="00246705" w:rsidRPr="001C389E" w:rsidRDefault="00246705" w:rsidP="00246705">
      <w:pPr>
        <w:spacing w:after="180"/>
        <w:ind w:firstLineChars="100" w:firstLine="216"/>
        <w:rPr>
          <w:rFonts w:ascii="Times New Roman" w:hAnsi="Times New Roman"/>
          <w:b/>
          <w:sz w:val="22"/>
          <w:szCs w:val="22"/>
        </w:rPr>
      </w:pPr>
      <w:r w:rsidRPr="001C389E">
        <w:rPr>
          <w:rFonts w:ascii="Times New Roman" w:hAnsi="Times New Roman"/>
          <w:b/>
          <w:sz w:val="22"/>
          <w:szCs w:val="22"/>
        </w:rPr>
        <w:t>Proposal 1</w:t>
      </w:r>
      <w:r w:rsidRPr="00BF5463">
        <w:rPr>
          <w:rFonts w:ascii="Times New Roman" w:hAnsi="Times New Roman"/>
          <w:b/>
          <w:sz w:val="22"/>
          <w:szCs w:val="22"/>
        </w:rPr>
        <w:t xml:space="preserve">1: If UE has UCI multiplexing capability, reuse </w:t>
      </w:r>
      <w:r w:rsidRPr="00DD2E83">
        <w:rPr>
          <w:rFonts w:ascii="Times New Roman" w:hAnsi="Times New Roman"/>
          <w:b/>
          <w:sz w:val="22"/>
          <w:szCs w:val="22"/>
        </w:rPr>
        <w:t xml:space="preserve">legacy multiplexing rule for PUCCH and PUSCH associated with the same CORESET pool index. Otherwise, </w:t>
      </w:r>
      <w:proofErr w:type="spellStart"/>
      <w:r w:rsidRPr="00DD2E83">
        <w:rPr>
          <w:rFonts w:ascii="Times New Roman" w:hAnsi="Times New Roman"/>
          <w:b/>
          <w:sz w:val="22"/>
          <w:szCs w:val="22"/>
        </w:rPr>
        <w:t>gNB</w:t>
      </w:r>
      <w:proofErr w:type="spellEnd"/>
      <w:r w:rsidRPr="00DD2E83">
        <w:rPr>
          <w:rFonts w:ascii="Times New Roman" w:hAnsi="Times New Roman"/>
          <w:b/>
          <w:sz w:val="22"/>
          <w:szCs w:val="22"/>
        </w:rPr>
        <w:t xml:space="preserve"> should avoid the collision between PUCCH and PUSCH associated with different pool index</w:t>
      </w:r>
      <w:r w:rsidRPr="001C389E">
        <w:rPr>
          <w:rFonts w:ascii="Times New Roman" w:hAnsi="Times New Roman"/>
          <w:b/>
          <w:sz w:val="22"/>
          <w:szCs w:val="22"/>
        </w:rPr>
        <w:t>.</w:t>
      </w:r>
    </w:p>
    <w:p w14:paraId="61676554" w14:textId="77777777" w:rsidR="0035245D" w:rsidRPr="00F93C8A" w:rsidRDefault="0035245D" w:rsidP="0035245D">
      <w:pPr>
        <w:spacing w:after="180"/>
        <w:ind w:firstLineChars="100" w:firstLine="236"/>
        <w:rPr>
          <w:rFonts w:ascii="Times New Roman" w:hAnsi="Times New Roman"/>
          <w:b/>
        </w:rPr>
      </w:pPr>
    </w:p>
    <w:p w14:paraId="56A737C2" w14:textId="77777777" w:rsidR="0035245D" w:rsidRPr="00475EA3" w:rsidRDefault="0035245D" w:rsidP="0035245D">
      <w:pPr>
        <w:keepNext/>
        <w:widowControl w:val="0"/>
        <w:numPr>
          <w:ilvl w:val="0"/>
          <w:numId w:val="28"/>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lastRenderedPageBreak/>
        <w:t>References</w:t>
      </w:r>
    </w:p>
    <w:p w14:paraId="6812EB0F" w14:textId="77777777" w:rsidR="0035245D" w:rsidRPr="00BA6112" w:rsidRDefault="0035245D" w:rsidP="0035245D">
      <w:pPr>
        <w:adjustRightInd w:val="0"/>
        <w:spacing w:before="100" w:beforeAutospacing="1" w:after="100" w:afterAutospacing="1"/>
        <w:contextualSpacing/>
        <w:jc w:val="both"/>
        <w:rPr>
          <w:rFonts w:ascii="Times New Roman" w:eastAsiaTheme="minorEastAsia" w:hAnsi="Times New Roman" w:cs="Times New Roman"/>
          <w:sz w:val="22"/>
          <w:szCs w:val="22"/>
        </w:rPr>
      </w:pPr>
      <w:r w:rsidRPr="00BA6112">
        <w:rPr>
          <w:rFonts w:ascii="Times New Roman" w:eastAsiaTheme="minorEastAsia" w:hAnsi="Times New Roman" w:cs="Times New Roman"/>
          <w:sz w:val="22"/>
          <w:szCs w:val="22"/>
        </w:rPr>
        <w:t>[1] RP-213598</w:t>
      </w:r>
      <w:r w:rsidRPr="00BA6112">
        <w:rPr>
          <w:rFonts w:ascii="Times New Roman" w:eastAsiaTheme="minorEastAsia" w:hAnsi="Times New Roman" w:cs="Times New Roman"/>
          <w:sz w:val="22"/>
          <w:szCs w:val="22"/>
        </w:rPr>
        <w:tab/>
        <w:t>New WID: MIMO Evolution for Downlink and Uplink</w:t>
      </w:r>
      <w:r w:rsidRPr="00BA6112">
        <w:rPr>
          <w:rFonts w:ascii="Times New Roman" w:eastAsiaTheme="minorEastAsia" w:hAnsi="Times New Roman" w:cs="Times New Roman"/>
          <w:sz w:val="22"/>
          <w:szCs w:val="22"/>
        </w:rPr>
        <w:tab/>
      </w:r>
      <w:r w:rsidRPr="00BA6112">
        <w:rPr>
          <w:rFonts w:ascii="Times New Roman" w:eastAsiaTheme="minorEastAsia" w:hAnsi="Times New Roman" w:cs="Times New Roman"/>
          <w:sz w:val="22"/>
          <w:szCs w:val="22"/>
        </w:rPr>
        <w:tab/>
        <w:t>Samsung</w:t>
      </w:r>
    </w:p>
    <w:p w14:paraId="290CB9FE" w14:textId="3C3F386F" w:rsidR="009747C5" w:rsidRPr="00BA6112" w:rsidRDefault="009747C5" w:rsidP="00BA6112">
      <w:pPr>
        <w:adjustRightInd w:val="0"/>
        <w:spacing w:before="100" w:beforeAutospacing="1" w:after="100" w:afterAutospacing="1"/>
        <w:contextualSpacing/>
        <w:jc w:val="both"/>
        <w:rPr>
          <w:rFonts w:ascii="Times New Roman" w:eastAsiaTheme="minorEastAsia" w:hAnsi="Times New Roman" w:cs="Times New Roman"/>
          <w:sz w:val="22"/>
          <w:szCs w:val="22"/>
        </w:rPr>
      </w:pPr>
      <w:r w:rsidRPr="00B07541">
        <w:rPr>
          <w:rFonts w:ascii="Times New Roman" w:eastAsiaTheme="minorEastAsia" w:hAnsi="Times New Roman" w:cs="Times New Roman"/>
          <w:sz w:val="22"/>
          <w:szCs w:val="22"/>
        </w:rPr>
        <w:t>[</w:t>
      </w:r>
      <w:r>
        <w:rPr>
          <w:rFonts w:ascii="Times New Roman" w:eastAsiaTheme="minorEastAsia" w:hAnsi="Times New Roman" w:cs="Times New Roman"/>
          <w:sz w:val="22"/>
          <w:szCs w:val="22"/>
        </w:rPr>
        <w:t>2</w:t>
      </w:r>
      <w:r w:rsidRPr="00B07541">
        <w:rPr>
          <w:rFonts w:ascii="Times New Roman" w:eastAsiaTheme="minorEastAsia" w:hAnsi="Times New Roman" w:cs="Times New Roman"/>
          <w:sz w:val="22"/>
          <w:szCs w:val="22"/>
        </w:rPr>
        <w:t xml:space="preserve">] </w:t>
      </w:r>
      <w:r w:rsidRPr="00BA6112">
        <w:rPr>
          <w:rFonts w:ascii="Times New Roman" w:eastAsiaTheme="minorEastAsia" w:hAnsi="Times New Roman" w:cs="Times New Roman"/>
          <w:sz w:val="22"/>
          <w:szCs w:val="22"/>
        </w:rPr>
        <w:t>R1-2205116</w:t>
      </w:r>
      <w:r w:rsidRPr="00BA6112">
        <w:rPr>
          <w:rFonts w:ascii="Times New Roman" w:eastAsiaTheme="minorEastAsia" w:hAnsi="Times New Roman" w:cs="Times New Roman"/>
          <w:sz w:val="22"/>
          <w:szCs w:val="22"/>
        </w:rPr>
        <w:tab/>
        <w:t>LS on Rel-18 WI related to vehicular distributed antenna systems</w:t>
      </w:r>
      <w:r w:rsidRPr="00BA6112">
        <w:rPr>
          <w:rFonts w:ascii="Times New Roman" w:eastAsiaTheme="minorEastAsia" w:hAnsi="Times New Roman" w:cs="Times New Roman"/>
          <w:sz w:val="22"/>
          <w:szCs w:val="22"/>
        </w:rPr>
        <w:tab/>
        <w:t>LG Electronics</w:t>
      </w:r>
    </w:p>
    <w:p w14:paraId="38D099A2" w14:textId="77777777" w:rsidR="0035245D" w:rsidRPr="00BA6112" w:rsidRDefault="0035245D" w:rsidP="00BA6112">
      <w:pPr>
        <w:adjustRightInd w:val="0"/>
        <w:spacing w:before="100" w:beforeAutospacing="1" w:after="100" w:afterAutospacing="1"/>
        <w:contextualSpacing/>
        <w:jc w:val="both"/>
        <w:rPr>
          <w:rFonts w:ascii="Times New Roman" w:eastAsiaTheme="minorEastAsia" w:hAnsi="Times New Roman" w:cs="Times New Roman"/>
          <w:sz w:val="22"/>
          <w:szCs w:val="22"/>
        </w:rPr>
      </w:pPr>
    </w:p>
    <w:p w14:paraId="507D3042" w14:textId="378043D2" w:rsidR="004D2D51" w:rsidRPr="00BA6112" w:rsidRDefault="004D2D51" w:rsidP="00BA6112">
      <w:pPr>
        <w:adjustRightInd w:val="0"/>
        <w:spacing w:before="100" w:beforeAutospacing="1" w:after="100" w:afterAutospacing="1"/>
        <w:contextualSpacing/>
        <w:jc w:val="both"/>
        <w:rPr>
          <w:rFonts w:ascii="Times New Roman" w:eastAsiaTheme="minorEastAsia" w:hAnsi="Times New Roman" w:cs="Times New Roman"/>
          <w:sz w:val="22"/>
          <w:szCs w:val="22"/>
        </w:rPr>
      </w:pPr>
    </w:p>
    <w:sectPr w:rsidR="004D2D51" w:rsidRPr="00BA6112" w:rsidSect="00C74D90">
      <w:footerReference w:type="default" r:id="rId10"/>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F9C04" w14:textId="77777777" w:rsidR="00846F04" w:rsidRDefault="00846F04" w:rsidP="00C01439">
      <w:r>
        <w:separator/>
      </w:r>
    </w:p>
  </w:endnote>
  <w:endnote w:type="continuationSeparator" w:id="0">
    <w:p w14:paraId="674ADED9" w14:textId="77777777" w:rsidR="00846F04" w:rsidRDefault="00846F04"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CD4C6" w14:textId="0B485492" w:rsidR="001C2D35" w:rsidRPr="00473EE7" w:rsidRDefault="001C2D3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D47995">
      <w:rPr>
        <w:b/>
        <w:noProof/>
        <w:sz w:val="20"/>
        <w:szCs w:val="20"/>
      </w:rPr>
      <w:t>6</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D47995" w:rsidRPr="00D47995">
      <w:rPr>
        <w:b/>
        <w:noProof/>
        <w:color w:val="595959"/>
        <w:sz w:val="20"/>
        <w:szCs w:val="20"/>
      </w:rPr>
      <w:t>6</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E7A7C" w14:textId="77777777" w:rsidR="00846F04" w:rsidRDefault="00846F04" w:rsidP="00C01439">
      <w:r>
        <w:separator/>
      </w:r>
    </w:p>
  </w:footnote>
  <w:footnote w:type="continuationSeparator" w:id="0">
    <w:p w14:paraId="5BDABC6A" w14:textId="77777777" w:rsidR="00846F04" w:rsidRDefault="00846F04" w:rsidP="00C014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D2A7B"/>
    <w:multiLevelType w:val="multilevel"/>
    <w:tmpl w:val="F96C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7"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505084"/>
    <w:multiLevelType w:val="hybridMultilevel"/>
    <w:tmpl w:val="81CCFFF6"/>
    <w:lvl w:ilvl="0" w:tplc="8B825B28">
      <w:start w:val="2"/>
      <w:numFmt w:val="bullet"/>
      <w:lvlText w:val="-"/>
      <w:lvlJc w:val="left"/>
      <w:pPr>
        <w:ind w:left="560" w:hanging="360"/>
      </w:pPr>
      <w:rPr>
        <w:rFonts w:ascii="Times" w:eastAsia="맑은 고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 w15:restartNumberingAfterBreak="0">
    <w:nsid w:val="383A4760"/>
    <w:multiLevelType w:val="hybridMultilevel"/>
    <w:tmpl w:val="62E443CA"/>
    <w:lvl w:ilvl="0" w:tplc="E8F23496">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392"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2518D3"/>
    <w:multiLevelType w:val="hybridMultilevel"/>
    <w:tmpl w:val="C0BA30E4"/>
    <w:lvl w:ilvl="0" w:tplc="AF364768">
      <w:numFmt w:val="bullet"/>
      <w:lvlText w:val="-"/>
      <w:lvlJc w:val="left"/>
      <w:pPr>
        <w:ind w:left="580" w:hanging="360"/>
      </w:pPr>
      <w:rPr>
        <w:rFonts w:ascii="Times New Roman" w:eastAsia="굴림"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476523BE"/>
    <w:multiLevelType w:val="hybridMultilevel"/>
    <w:tmpl w:val="B2DAC3D8"/>
    <w:lvl w:ilvl="0" w:tplc="A23A33AC">
      <w:numFmt w:val="bullet"/>
      <w:lvlText w:val="-"/>
      <w:lvlJc w:val="left"/>
      <w:pPr>
        <w:ind w:left="580" w:hanging="360"/>
      </w:pPr>
      <w:rPr>
        <w:rFonts w:ascii="Times New Roman" w:eastAsia="맑은 고딕" w:hAnsi="Times New Roman" w:cs="Times New Roman" w:hint="default"/>
        <w:b/>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7" w15:restartNumberingAfterBreak="0">
    <w:nsid w:val="49C83406"/>
    <w:multiLevelType w:val="multilevel"/>
    <w:tmpl w:val="05606C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9" w15:restartNumberingAfterBreak="0">
    <w:nsid w:val="52A37330"/>
    <w:multiLevelType w:val="multilevel"/>
    <w:tmpl w:val="7006F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3035AA2"/>
    <w:multiLevelType w:val="multilevel"/>
    <w:tmpl w:val="1A7E97D0"/>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BA3EA9"/>
    <w:multiLevelType w:val="hybridMultilevel"/>
    <w:tmpl w:val="7DD6E24A"/>
    <w:lvl w:ilvl="0" w:tplc="2EF24BE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26"/>
  </w:num>
  <w:num w:numId="4">
    <w:abstractNumId w:val="28"/>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5"/>
  </w:num>
  <w:num w:numId="9">
    <w:abstractNumId w:val="18"/>
  </w:num>
  <w:num w:numId="10">
    <w:abstractNumId w:val="24"/>
  </w:num>
  <w:num w:numId="11">
    <w:abstractNumId w:val="25"/>
  </w:num>
  <w:num w:numId="12">
    <w:abstractNumId w:val="8"/>
  </w:num>
  <w:num w:numId="13">
    <w:abstractNumId w:val="21"/>
  </w:num>
  <w:num w:numId="14">
    <w:abstractNumId w:val="6"/>
  </w:num>
  <w:num w:numId="15">
    <w:abstractNumId w:val="27"/>
  </w:num>
  <w:num w:numId="16">
    <w:abstractNumId w:val="12"/>
  </w:num>
  <w:num w:numId="17">
    <w:abstractNumId w:val="4"/>
  </w:num>
  <w:num w:numId="18">
    <w:abstractNumId w:val="16"/>
  </w:num>
  <w:num w:numId="19">
    <w:abstractNumId w:val="7"/>
  </w:num>
  <w:num w:numId="20">
    <w:abstractNumId w:val="19"/>
  </w:num>
  <w:num w:numId="21">
    <w:abstractNumId w:val="11"/>
  </w:num>
  <w:num w:numId="22">
    <w:abstractNumId w:val="17"/>
  </w:num>
  <w:num w:numId="23">
    <w:abstractNumId w:val="27"/>
  </w:num>
  <w:num w:numId="24">
    <w:abstractNumId w:val="20"/>
  </w:num>
  <w:num w:numId="25">
    <w:abstractNumId w:val="15"/>
  </w:num>
  <w:num w:numId="26">
    <w:abstractNumId w:val="13"/>
  </w:num>
  <w:num w:numId="27">
    <w:abstractNumId w:val="10"/>
  </w:num>
  <w:num w:numId="28">
    <w:abstractNumId w:val="22"/>
  </w:num>
  <w:num w:numId="29">
    <w:abstractNumId w:val="27"/>
  </w:num>
  <w:num w:numId="30">
    <w:abstractNumId w:val="2"/>
  </w:num>
  <w:num w:numId="31">
    <w:abstractNumId w:val="9"/>
  </w:num>
  <w:num w:numId="3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isplayBackgroundShape/>
  <w:bordersDoNotSurroundHeader/>
  <w:bordersDoNotSurroundFooter/>
  <w:proofState w:spelling="clean" w:grammar="clean"/>
  <w:trackRevisions/>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618"/>
    <w:rsid w:val="00004AA4"/>
    <w:rsid w:val="00005284"/>
    <w:rsid w:val="000053B4"/>
    <w:rsid w:val="0000599F"/>
    <w:rsid w:val="00005A5E"/>
    <w:rsid w:val="00006109"/>
    <w:rsid w:val="000069FE"/>
    <w:rsid w:val="00006FA4"/>
    <w:rsid w:val="00006FA7"/>
    <w:rsid w:val="0001040E"/>
    <w:rsid w:val="000109C1"/>
    <w:rsid w:val="00010D28"/>
    <w:rsid w:val="00010DC8"/>
    <w:rsid w:val="00011376"/>
    <w:rsid w:val="000117AF"/>
    <w:rsid w:val="00011880"/>
    <w:rsid w:val="00011CE6"/>
    <w:rsid w:val="000121CC"/>
    <w:rsid w:val="00012B12"/>
    <w:rsid w:val="00012BF3"/>
    <w:rsid w:val="00013B73"/>
    <w:rsid w:val="000143C4"/>
    <w:rsid w:val="00014401"/>
    <w:rsid w:val="00014FFB"/>
    <w:rsid w:val="00015218"/>
    <w:rsid w:val="000152A1"/>
    <w:rsid w:val="00015801"/>
    <w:rsid w:val="00015856"/>
    <w:rsid w:val="00015B25"/>
    <w:rsid w:val="000167B4"/>
    <w:rsid w:val="00016853"/>
    <w:rsid w:val="00017177"/>
    <w:rsid w:val="00017391"/>
    <w:rsid w:val="00020008"/>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0232"/>
    <w:rsid w:val="000309E3"/>
    <w:rsid w:val="000315BB"/>
    <w:rsid w:val="00031D43"/>
    <w:rsid w:val="00032339"/>
    <w:rsid w:val="00034F78"/>
    <w:rsid w:val="000356B9"/>
    <w:rsid w:val="00035E75"/>
    <w:rsid w:val="00035F40"/>
    <w:rsid w:val="0003624E"/>
    <w:rsid w:val="00036632"/>
    <w:rsid w:val="00036716"/>
    <w:rsid w:val="0003687B"/>
    <w:rsid w:val="00036B2B"/>
    <w:rsid w:val="00036F16"/>
    <w:rsid w:val="0003751B"/>
    <w:rsid w:val="000401A6"/>
    <w:rsid w:val="000403FC"/>
    <w:rsid w:val="00041768"/>
    <w:rsid w:val="00042B67"/>
    <w:rsid w:val="00042BDC"/>
    <w:rsid w:val="00042F21"/>
    <w:rsid w:val="00043370"/>
    <w:rsid w:val="000439E9"/>
    <w:rsid w:val="00043D66"/>
    <w:rsid w:val="00044095"/>
    <w:rsid w:val="000440BF"/>
    <w:rsid w:val="00044355"/>
    <w:rsid w:val="00044928"/>
    <w:rsid w:val="00044BE9"/>
    <w:rsid w:val="000458DD"/>
    <w:rsid w:val="00045E0F"/>
    <w:rsid w:val="000460E5"/>
    <w:rsid w:val="000462C3"/>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59C4"/>
    <w:rsid w:val="00056057"/>
    <w:rsid w:val="00056171"/>
    <w:rsid w:val="00056913"/>
    <w:rsid w:val="00056D9D"/>
    <w:rsid w:val="00056E72"/>
    <w:rsid w:val="00057A4F"/>
    <w:rsid w:val="00057E5A"/>
    <w:rsid w:val="0006185A"/>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854"/>
    <w:rsid w:val="00071D9D"/>
    <w:rsid w:val="000728E5"/>
    <w:rsid w:val="00072AC3"/>
    <w:rsid w:val="00073956"/>
    <w:rsid w:val="00073A7C"/>
    <w:rsid w:val="00074087"/>
    <w:rsid w:val="00074DE7"/>
    <w:rsid w:val="00074FC5"/>
    <w:rsid w:val="00075115"/>
    <w:rsid w:val="0007544D"/>
    <w:rsid w:val="000757F5"/>
    <w:rsid w:val="00075B09"/>
    <w:rsid w:val="00076280"/>
    <w:rsid w:val="00076944"/>
    <w:rsid w:val="00076FEF"/>
    <w:rsid w:val="0007704D"/>
    <w:rsid w:val="00077258"/>
    <w:rsid w:val="00077756"/>
    <w:rsid w:val="000777F1"/>
    <w:rsid w:val="00080494"/>
    <w:rsid w:val="000807B5"/>
    <w:rsid w:val="000809E2"/>
    <w:rsid w:val="00080BB4"/>
    <w:rsid w:val="00080C05"/>
    <w:rsid w:val="00081316"/>
    <w:rsid w:val="00081512"/>
    <w:rsid w:val="00081675"/>
    <w:rsid w:val="00081B67"/>
    <w:rsid w:val="00083BAD"/>
    <w:rsid w:val="00083F4B"/>
    <w:rsid w:val="0008416B"/>
    <w:rsid w:val="000846BE"/>
    <w:rsid w:val="00084BC0"/>
    <w:rsid w:val="00085408"/>
    <w:rsid w:val="00085AC1"/>
    <w:rsid w:val="000865E1"/>
    <w:rsid w:val="000866D4"/>
    <w:rsid w:val="00086D9D"/>
    <w:rsid w:val="000871C5"/>
    <w:rsid w:val="00087992"/>
    <w:rsid w:val="00087D82"/>
    <w:rsid w:val="00087ECE"/>
    <w:rsid w:val="00090513"/>
    <w:rsid w:val="00090E71"/>
    <w:rsid w:val="000917D1"/>
    <w:rsid w:val="00091C7E"/>
    <w:rsid w:val="00091E4A"/>
    <w:rsid w:val="00092023"/>
    <w:rsid w:val="000933EE"/>
    <w:rsid w:val="00093694"/>
    <w:rsid w:val="00093B29"/>
    <w:rsid w:val="00093E92"/>
    <w:rsid w:val="000941AD"/>
    <w:rsid w:val="000943C9"/>
    <w:rsid w:val="000947F2"/>
    <w:rsid w:val="00094B3E"/>
    <w:rsid w:val="00095742"/>
    <w:rsid w:val="0009585C"/>
    <w:rsid w:val="00096753"/>
    <w:rsid w:val="00096952"/>
    <w:rsid w:val="00096F7A"/>
    <w:rsid w:val="0009764B"/>
    <w:rsid w:val="00097816"/>
    <w:rsid w:val="00097831"/>
    <w:rsid w:val="000A030D"/>
    <w:rsid w:val="000A04BE"/>
    <w:rsid w:val="000A0E8E"/>
    <w:rsid w:val="000A0EB5"/>
    <w:rsid w:val="000A0EF5"/>
    <w:rsid w:val="000A1082"/>
    <w:rsid w:val="000A13E4"/>
    <w:rsid w:val="000A1C42"/>
    <w:rsid w:val="000A2061"/>
    <w:rsid w:val="000A26DD"/>
    <w:rsid w:val="000A2781"/>
    <w:rsid w:val="000A2798"/>
    <w:rsid w:val="000A2B0C"/>
    <w:rsid w:val="000A2DA3"/>
    <w:rsid w:val="000A2E86"/>
    <w:rsid w:val="000A307C"/>
    <w:rsid w:val="000A318A"/>
    <w:rsid w:val="000A3A85"/>
    <w:rsid w:val="000A3B37"/>
    <w:rsid w:val="000A4097"/>
    <w:rsid w:val="000A4605"/>
    <w:rsid w:val="000A489A"/>
    <w:rsid w:val="000A57B8"/>
    <w:rsid w:val="000A5824"/>
    <w:rsid w:val="000A5CD2"/>
    <w:rsid w:val="000A5D29"/>
    <w:rsid w:val="000A5EDA"/>
    <w:rsid w:val="000A6BC4"/>
    <w:rsid w:val="000A7226"/>
    <w:rsid w:val="000A7F41"/>
    <w:rsid w:val="000B065D"/>
    <w:rsid w:val="000B0B1B"/>
    <w:rsid w:val="000B0E22"/>
    <w:rsid w:val="000B1942"/>
    <w:rsid w:val="000B1B18"/>
    <w:rsid w:val="000B1DF6"/>
    <w:rsid w:val="000B21E8"/>
    <w:rsid w:val="000B2822"/>
    <w:rsid w:val="000B2E01"/>
    <w:rsid w:val="000B3E8F"/>
    <w:rsid w:val="000B49C0"/>
    <w:rsid w:val="000B4C80"/>
    <w:rsid w:val="000B517B"/>
    <w:rsid w:val="000B53C0"/>
    <w:rsid w:val="000B6313"/>
    <w:rsid w:val="000B7855"/>
    <w:rsid w:val="000B795A"/>
    <w:rsid w:val="000C0DBF"/>
    <w:rsid w:val="000C155B"/>
    <w:rsid w:val="000C1D7C"/>
    <w:rsid w:val="000C1E02"/>
    <w:rsid w:val="000C2ACA"/>
    <w:rsid w:val="000C3015"/>
    <w:rsid w:val="000C3808"/>
    <w:rsid w:val="000C3AA5"/>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E06"/>
    <w:rsid w:val="000D3F0F"/>
    <w:rsid w:val="000D4057"/>
    <w:rsid w:val="000D4120"/>
    <w:rsid w:val="000D4376"/>
    <w:rsid w:val="000D4BB0"/>
    <w:rsid w:val="000D4CE7"/>
    <w:rsid w:val="000D5617"/>
    <w:rsid w:val="000D57B3"/>
    <w:rsid w:val="000D65FD"/>
    <w:rsid w:val="000D760E"/>
    <w:rsid w:val="000E1346"/>
    <w:rsid w:val="000E1C78"/>
    <w:rsid w:val="000E1E9D"/>
    <w:rsid w:val="000E29B9"/>
    <w:rsid w:val="000E2B3A"/>
    <w:rsid w:val="000E2BD5"/>
    <w:rsid w:val="000E3674"/>
    <w:rsid w:val="000E3FD4"/>
    <w:rsid w:val="000E4090"/>
    <w:rsid w:val="000E4FF1"/>
    <w:rsid w:val="000E5298"/>
    <w:rsid w:val="000E5797"/>
    <w:rsid w:val="000E5B36"/>
    <w:rsid w:val="000E6050"/>
    <w:rsid w:val="000E6941"/>
    <w:rsid w:val="000E72E0"/>
    <w:rsid w:val="000E7398"/>
    <w:rsid w:val="000E79A5"/>
    <w:rsid w:val="000E7B4F"/>
    <w:rsid w:val="000E7E5F"/>
    <w:rsid w:val="000F0C98"/>
    <w:rsid w:val="000F1FCC"/>
    <w:rsid w:val="000F24B9"/>
    <w:rsid w:val="000F253D"/>
    <w:rsid w:val="000F2588"/>
    <w:rsid w:val="000F2822"/>
    <w:rsid w:val="000F2E1F"/>
    <w:rsid w:val="000F2FDB"/>
    <w:rsid w:val="000F3884"/>
    <w:rsid w:val="000F398D"/>
    <w:rsid w:val="000F4008"/>
    <w:rsid w:val="000F4258"/>
    <w:rsid w:val="000F528C"/>
    <w:rsid w:val="000F541A"/>
    <w:rsid w:val="000F54B4"/>
    <w:rsid w:val="000F58E4"/>
    <w:rsid w:val="000F605A"/>
    <w:rsid w:val="000F643A"/>
    <w:rsid w:val="000F6453"/>
    <w:rsid w:val="000F6A4C"/>
    <w:rsid w:val="000F74FE"/>
    <w:rsid w:val="00100248"/>
    <w:rsid w:val="0010053B"/>
    <w:rsid w:val="001016EA"/>
    <w:rsid w:val="001017A5"/>
    <w:rsid w:val="00102B9D"/>
    <w:rsid w:val="00103427"/>
    <w:rsid w:val="0010373B"/>
    <w:rsid w:val="001039C3"/>
    <w:rsid w:val="00103BA3"/>
    <w:rsid w:val="00103C41"/>
    <w:rsid w:val="00104240"/>
    <w:rsid w:val="00104358"/>
    <w:rsid w:val="00104472"/>
    <w:rsid w:val="00104950"/>
    <w:rsid w:val="00104A37"/>
    <w:rsid w:val="00105361"/>
    <w:rsid w:val="00105597"/>
    <w:rsid w:val="00105A84"/>
    <w:rsid w:val="00105CCF"/>
    <w:rsid w:val="001066BD"/>
    <w:rsid w:val="0010754F"/>
    <w:rsid w:val="0010760A"/>
    <w:rsid w:val="001076A7"/>
    <w:rsid w:val="001076E2"/>
    <w:rsid w:val="00107B6D"/>
    <w:rsid w:val="001104B6"/>
    <w:rsid w:val="0011118B"/>
    <w:rsid w:val="00111CC3"/>
    <w:rsid w:val="00112461"/>
    <w:rsid w:val="00112E98"/>
    <w:rsid w:val="00112F82"/>
    <w:rsid w:val="00114B53"/>
    <w:rsid w:val="00114DA1"/>
    <w:rsid w:val="0011557F"/>
    <w:rsid w:val="001155C3"/>
    <w:rsid w:val="00115610"/>
    <w:rsid w:val="00115FA0"/>
    <w:rsid w:val="0011617B"/>
    <w:rsid w:val="001176A0"/>
    <w:rsid w:val="00117B61"/>
    <w:rsid w:val="0012133A"/>
    <w:rsid w:val="00121E9E"/>
    <w:rsid w:val="00121EB1"/>
    <w:rsid w:val="00122463"/>
    <w:rsid w:val="00122748"/>
    <w:rsid w:val="001227D4"/>
    <w:rsid w:val="00122BFF"/>
    <w:rsid w:val="00123173"/>
    <w:rsid w:val="00123B6E"/>
    <w:rsid w:val="001243A1"/>
    <w:rsid w:val="00124C29"/>
    <w:rsid w:val="00124E15"/>
    <w:rsid w:val="00125815"/>
    <w:rsid w:val="0012757F"/>
    <w:rsid w:val="001277B4"/>
    <w:rsid w:val="001277FE"/>
    <w:rsid w:val="001278E2"/>
    <w:rsid w:val="00127A43"/>
    <w:rsid w:val="00127A4C"/>
    <w:rsid w:val="00127B0D"/>
    <w:rsid w:val="00130117"/>
    <w:rsid w:val="001306FF"/>
    <w:rsid w:val="00130825"/>
    <w:rsid w:val="00130834"/>
    <w:rsid w:val="001314C3"/>
    <w:rsid w:val="001318A0"/>
    <w:rsid w:val="00131929"/>
    <w:rsid w:val="00131FA4"/>
    <w:rsid w:val="001332F9"/>
    <w:rsid w:val="0013338B"/>
    <w:rsid w:val="00133D5F"/>
    <w:rsid w:val="00133D84"/>
    <w:rsid w:val="00134CD7"/>
    <w:rsid w:val="001366D0"/>
    <w:rsid w:val="00136B0A"/>
    <w:rsid w:val="00137743"/>
    <w:rsid w:val="0013782A"/>
    <w:rsid w:val="0013799F"/>
    <w:rsid w:val="00137B7D"/>
    <w:rsid w:val="00137C3B"/>
    <w:rsid w:val="00137D50"/>
    <w:rsid w:val="00137E97"/>
    <w:rsid w:val="00140292"/>
    <w:rsid w:val="001406AD"/>
    <w:rsid w:val="00140E87"/>
    <w:rsid w:val="00141048"/>
    <w:rsid w:val="0014194A"/>
    <w:rsid w:val="00141A8F"/>
    <w:rsid w:val="00141C1E"/>
    <w:rsid w:val="00141DDE"/>
    <w:rsid w:val="00141E1B"/>
    <w:rsid w:val="001422FB"/>
    <w:rsid w:val="001439D7"/>
    <w:rsid w:val="0014451F"/>
    <w:rsid w:val="00144DB6"/>
    <w:rsid w:val="00145A3A"/>
    <w:rsid w:val="00146AAF"/>
    <w:rsid w:val="00147BD6"/>
    <w:rsid w:val="0015032A"/>
    <w:rsid w:val="001506CA"/>
    <w:rsid w:val="001511DA"/>
    <w:rsid w:val="001516BC"/>
    <w:rsid w:val="001516EA"/>
    <w:rsid w:val="00151995"/>
    <w:rsid w:val="00152135"/>
    <w:rsid w:val="001521C8"/>
    <w:rsid w:val="00152983"/>
    <w:rsid w:val="001529AD"/>
    <w:rsid w:val="00153092"/>
    <w:rsid w:val="0015326B"/>
    <w:rsid w:val="00153F49"/>
    <w:rsid w:val="00153F5F"/>
    <w:rsid w:val="0015415A"/>
    <w:rsid w:val="0015429F"/>
    <w:rsid w:val="00154836"/>
    <w:rsid w:val="00154CCC"/>
    <w:rsid w:val="00154F78"/>
    <w:rsid w:val="001553A8"/>
    <w:rsid w:val="0015630D"/>
    <w:rsid w:val="00156791"/>
    <w:rsid w:val="00156AE6"/>
    <w:rsid w:val="00157004"/>
    <w:rsid w:val="001574F8"/>
    <w:rsid w:val="001579A9"/>
    <w:rsid w:val="00157B91"/>
    <w:rsid w:val="00157C15"/>
    <w:rsid w:val="001604E7"/>
    <w:rsid w:val="00160793"/>
    <w:rsid w:val="00160831"/>
    <w:rsid w:val="00160842"/>
    <w:rsid w:val="00160872"/>
    <w:rsid w:val="00160B4D"/>
    <w:rsid w:val="0016109F"/>
    <w:rsid w:val="0016259D"/>
    <w:rsid w:val="001625A8"/>
    <w:rsid w:val="00162798"/>
    <w:rsid w:val="00162B5D"/>
    <w:rsid w:val="00163549"/>
    <w:rsid w:val="001639D7"/>
    <w:rsid w:val="00163D4F"/>
    <w:rsid w:val="00163DB1"/>
    <w:rsid w:val="001644C2"/>
    <w:rsid w:val="00164DCF"/>
    <w:rsid w:val="0016589A"/>
    <w:rsid w:val="00165E9C"/>
    <w:rsid w:val="00166025"/>
    <w:rsid w:val="001669CA"/>
    <w:rsid w:val="00167213"/>
    <w:rsid w:val="001676C3"/>
    <w:rsid w:val="00170531"/>
    <w:rsid w:val="001708E8"/>
    <w:rsid w:val="00171C6C"/>
    <w:rsid w:val="0017283D"/>
    <w:rsid w:val="00172B93"/>
    <w:rsid w:val="00173419"/>
    <w:rsid w:val="00173D77"/>
    <w:rsid w:val="0017489B"/>
    <w:rsid w:val="00174AA5"/>
    <w:rsid w:val="00174E2B"/>
    <w:rsid w:val="001752F2"/>
    <w:rsid w:val="0017552E"/>
    <w:rsid w:val="00175D34"/>
    <w:rsid w:val="00176805"/>
    <w:rsid w:val="001771F6"/>
    <w:rsid w:val="0017788B"/>
    <w:rsid w:val="00177EA6"/>
    <w:rsid w:val="00180A12"/>
    <w:rsid w:val="0018109F"/>
    <w:rsid w:val="001812DE"/>
    <w:rsid w:val="0018217D"/>
    <w:rsid w:val="0018261B"/>
    <w:rsid w:val="001826A8"/>
    <w:rsid w:val="00182914"/>
    <w:rsid w:val="00182FD6"/>
    <w:rsid w:val="001841FD"/>
    <w:rsid w:val="00184C11"/>
    <w:rsid w:val="0018580E"/>
    <w:rsid w:val="001859AB"/>
    <w:rsid w:val="00185ADC"/>
    <w:rsid w:val="00185DEA"/>
    <w:rsid w:val="00185EA1"/>
    <w:rsid w:val="001868BA"/>
    <w:rsid w:val="00187448"/>
    <w:rsid w:val="001877DD"/>
    <w:rsid w:val="00187DB6"/>
    <w:rsid w:val="0019130B"/>
    <w:rsid w:val="00192250"/>
    <w:rsid w:val="0019285E"/>
    <w:rsid w:val="001928F3"/>
    <w:rsid w:val="00192EDB"/>
    <w:rsid w:val="001936E7"/>
    <w:rsid w:val="00193795"/>
    <w:rsid w:val="00193B25"/>
    <w:rsid w:val="00193DD1"/>
    <w:rsid w:val="00193EAC"/>
    <w:rsid w:val="001949F4"/>
    <w:rsid w:val="00194AB6"/>
    <w:rsid w:val="00195292"/>
    <w:rsid w:val="001952B1"/>
    <w:rsid w:val="001956D6"/>
    <w:rsid w:val="001958D9"/>
    <w:rsid w:val="00195A9A"/>
    <w:rsid w:val="00195F5C"/>
    <w:rsid w:val="001968AE"/>
    <w:rsid w:val="00197567"/>
    <w:rsid w:val="00197593"/>
    <w:rsid w:val="001975C2"/>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58"/>
    <w:rsid w:val="001A4D87"/>
    <w:rsid w:val="001A55D2"/>
    <w:rsid w:val="001A5969"/>
    <w:rsid w:val="001A5C70"/>
    <w:rsid w:val="001A5E3F"/>
    <w:rsid w:val="001A67E9"/>
    <w:rsid w:val="001A71A2"/>
    <w:rsid w:val="001A794B"/>
    <w:rsid w:val="001A79ED"/>
    <w:rsid w:val="001B00AD"/>
    <w:rsid w:val="001B15E3"/>
    <w:rsid w:val="001B1F6B"/>
    <w:rsid w:val="001B21C2"/>
    <w:rsid w:val="001B24C4"/>
    <w:rsid w:val="001B2567"/>
    <w:rsid w:val="001B28DC"/>
    <w:rsid w:val="001B3B6E"/>
    <w:rsid w:val="001B3BE3"/>
    <w:rsid w:val="001B3F40"/>
    <w:rsid w:val="001B425B"/>
    <w:rsid w:val="001B4549"/>
    <w:rsid w:val="001B4681"/>
    <w:rsid w:val="001B4F35"/>
    <w:rsid w:val="001B512A"/>
    <w:rsid w:val="001B543D"/>
    <w:rsid w:val="001B5D3F"/>
    <w:rsid w:val="001B5F23"/>
    <w:rsid w:val="001B67AA"/>
    <w:rsid w:val="001B6A7C"/>
    <w:rsid w:val="001B7028"/>
    <w:rsid w:val="001C0033"/>
    <w:rsid w:val="001C025C"/>
    <w:rsid w:val="001C02CC"/>
    <w:rsid w:val="001C0587"/>
    <w:rsid w:val="001C0D43"/>
    <w:rsid w:val="001C0DCC"/>
    <w:rsid w:val="001C10C5"/>
    <w:rsid w:val="001C10E9"/>
    <w:rsid w:val="001C2BEA"/>
    <w:rsid w:val="001C2D35"/>
    <w:rsid w:val="001C36BC"/>
    <w:rsid w:val="001C389E"/>
    <w:rsid w:val="001C39CD"/>
    <w:rsid w:val="001C3EC8"/>
    <w:rsid w:val="001C403F"/>
    <w:rsid w:val="001C49AA"/>
    <w:rsid w:val="001C4A05"/>
    <w:rsid w:val="001C4EF0"/>
    <w:rsid w:val="001C53E4"/>
    <w:rsid w:val="001C6142"/>
    <w:rsid w:val="001C63AA"/>
    <w:rsid w:val="001C6683"/>
    <w:rsid w:val="001C6C13"/>
    <w:rsid w:val="001C6CA0"/>
    <w:rsid w:val="001C7AA6"/>
    <w:rsid w:val="001C7BE2"/>
    <w:rsid w:val="001C7F1A"/>
    <w:rsid w:val="001D00CB"/>
    <w:rsid w:val="001D0671"/>
    <w:rsid w:val="001D10A7"/>
    <w:rsid w:val="001D14BF"/>
    <w:rsid w:val="001D184C"/>
    <w:rsid w:val="001D18A8"/>
    <w:rsid w:val="001D1DE9"/>
    <w:rsid w:val="001D2163"/>
    <w:rsid w:val="001D29B1"/>
    <w:rsid w:val="001D2EAE"/>
    <w:rsid w:val="001D332E"/>
    <w:rsid w:val="001D3579"/>
    <w:rsid w:val="001D3685"/>
    <w:rsid w:val="001D3C3C"/>
    <w:rsid w:val="001D3E21"/>
    <w:rsid w:val="001D3FD0"/>
    <w:rsid w:val="001D4603"/>
    <w:rsid w:val="001D47F5"/>
    <w:rsid w:val="001D4B41"/>
    <w:rsid w:val="001D4BFB"/>
    <w:rsid w:val="001D5074"/>
    <w:rsid w:val="001D50C8"/>
    <w:rsid w:val="001D5A74"/>
    <w:rsid w:val="001D5A84"/>
    <w:rsid w:val="001D608B"/>
    <w:rsid w:val="001D6E19"/>
    <w:rsid w:val="001D6EDD"/>
    <w:rsid w:val="001D736D"/>
    <w:rsid w:val="001D7783"/>
    <w:rsid w:val="001D788D"/>
    <w:rsid w:val="001E0FB6"/>
    <w:rsid w:val="001E199A"/>
    <w:rsid w:val="001E1C2C"/>
    <w:rsid w:val="001E1FCF"/>
    <w:rsid w:val="001E48DA"/>
    <w:rsid w:val="001E4C9B"/>
    <w:rsid w:val="001E5D7D"/>
    <w:rsid w:val="001E606F"/>
    <w:rsid w:val="001E6451"/>
    <w:rsid w:val="001E6680"/>
    <w:rsid w:val="001E697D"/>
    <w:rsid w:val="001E727C"/>
    <w:rsid w:val="001E74D3"/>
    <w:rsid w:val="001F0A1F"/>
    <w:rsid w:val="001F113D"/>
    <w:rsid w:val="001F125E"/>
    <w:rsid w:val="001F139F"/>
    <w:rsid w:val="001F13D8"/>
    <w:rsid w:val="001F1B2C"/>
    <w:rsid w:val="001F1C19"/>
    <w:rsid w:val="001F1C40"/>
    <w:rsid w:val="001F1D02"/>
    <w:rsid w:val="001F2B62"/>
    <w:rsid w:val="001F3455"/>
    <w:rsid w:val="001F3C88"/>
    <w:rsid w:val="001F3D05"/>
    <w:rsid w:val="001F3DD3"/>
    <w:rsid w:val="001F495C"/>
    <w:rsid w:val="001F49CC"/>
    <w:rsid w:val="001F4A71"/>
    <w:rsid w:val="001F4EEF"/>
    <w:rsid w:val="001F5486"/>
    <w:rsid w:val="001F57B2"/>
    <w:rsid w:val="001F5FE3"/>
    <w:rsid w:val="001F66FE"/>
    <w:rsid w:val="001F6855"/>
    <w:rsid w:val="001F6A76"/>
    <w:rsid w:val="00200284"/>
    <w:rsid w:val="002014BE"/>
    <w:rsid w:val="002015AA"/>
    <w:rsid w:val="00201EC7"/>
    <w:rsid w:val="0020275F"/>
    <w:rsid w:val="00202A7A"/>
    <w:rsid w:val="00202B6E"/>
    <w:rsid w:val="00202BA0"/>
    <w:rsid w:val="0020344D"/>
    <w:rsid w:val="002034CB"/>
    <w:rsid w:val="00203A15"/>
    <w:rsid w:val="002040AF"/>
    <w:rsid w:val="002043C1"/>
    <w:rsid w:val="00204BD1"/>
    <w:rsid w:val="00204BF3"/>
    <w:rsid w:val="00204BF5"/>
    <w:rsid w:val="002050B9"/>
    <w:rsid w:val="002055BD"/>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4AA"/>
    <w:rsid w:val="00215A1B"/>
    <w:rsid w:val="00215CA4"/>
    <w:rsid w:val="00215E25"/>
    <w:rsid w:val="00215FFF"/>
    <w:rsid w:val="00216557"/>
    <w:rsid w:val="00216BB7"/>
    <w:rsid w:val="00216F23"/>
    <w:rsid w:val="00216FD8"/>
    <w:rsid w:val="00217943"/>
    <w:rsid w:val="00217A68"/>
    <w:rsid w:val="00220DAB"/>
    <w:rsid w:val="00221573"/>
    <w:rsid w:val="0022200F"/>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26D3A"/>
    <w:rsid w:val="0023005D"/>
    <w:rsid w:val="00230AF1"/>
    <w:rsid w:val="0023133B"/>
    <w:rsid w:val="00232254"/>
    <w:rsid w:val="00232862"/>
    <w:rsid w:val="00232EED"/>
    <w:rsid w:val="002331B7"/>
    <w:rsid w:val="00233A17"/>
    <w:rsid w:val="00234064"/>
    <w:rsid w:val="00234CA4"/>
    <w:rsid w:val="002357DC"/>
    <w:rsid w:val="002359CB"/>
    <w:rsid w:val="00235C8A"/>
    <w:rsid w:val="002401C1"/>
    <w:rsid w:val="00240C8D"/>
    <w:rsid w:val="00240D13"/>
    <w:rsid w:val="00240FE1"/>
    <w:rsid w:val="00241174"/>
    <w:rsid w:val="00241CFA"/>
    <w:rsid w:val="002422C4"/>
    <w:rsid w:val="0024256E"/>
    <w:rsid w:val="002428C6"/>
    <w:rsid w:val="00242D42"/>
    <w:rsid w:val="00242EB2"/>
    <w:rsid w:val="00243853"/>
    <w:rsid w:val="002438B3"/>
    <w:rsid w:val="00243ECC"/>
    <w:rsid w:val="002441BB"/>
    <w:rsid w:val="002445AE"/>
    <w:rsid w:val="00244D99"/>
    <w:rsid w:val="00245978"/>
    <w:rsid w:val="00246705"/>
    <w:rsid w:val="002473CA"/>
    <w:rsid w:val="002474E1"/>
    <w:rsid w:val="0024784F"/>
    <w:rsid w:val="00247CB3"/>
    <w:rsid w:val="002501DA"/>
    <w:rsid w:val="00250670"/>
    <w:rsid w:val="002508F5"/>
    <w:rsid w:val="00250BCB"/>
    <w:rsid w:val="00250D44"/>
    <w:rsid w:val="0025223D"/>
    <w:rsid w:val="00252DD8"/>
    <w:rsid w:val="002530A3"/>
    <w:rsid w:val="002541DD"/>
    <w:rsid w:val="00254D03"/>
    <w:rsid w:val="002562A8"/>
    <w:rsid w:val="0025635D"/>
    <w:rsid w:val="002565FC"/>
    <w:rsid w:val="0025690F"/>
    <w:rsid w:val="002569CD"/>
    <w:rsid w:val="002578D5"/>
    <w:rsid w:val="00257A31"/>
    <w:rsid w:val="00260D9E"/>
    <w:rsid w:val="00260DD1"/>
    <w:rsid w:val="00261B5F"/>
    <w:rsid w:val="00261DDD"/>
    <w:rsid w:val="0026204A"/>
    <w:rsid w:val="00262335"/>
    <w:rsid w:val="00263490"/>
    <w:rsid w:val="00263622"/>
    <w:rsid w:val="00264428"/>
    <w:rsid w:val="0026489D"/>
    <w:rsid w:val="00264C1B"/>
    <w:rsid w:val="00264DE6"/>
    <w:rsid w:val="0026515E"/>
    <w:rsid w:val="00265AB7"/>
    <w:rsid w:val="0026620B"/>
    <w:rsid w:val="002665FE"/>
    <w:rsid w:val="00266810"/>
    <w:rsid w:val="00267EDC"/>
    <w:rsid w:val="002707DA"/>
    <w:rsid w:val="002708F7"/>
    <w:rsid w:val="00270F03"/>
    <w:rsid w:val="002715D5"/>
    <w:rsid w:val="0027181D"/>
    <w:rsid w:val="00271E54"/>
    <w:rsid w:val="00271E6D"/>
    <w:rsid w:val="00272430"/>
    <w:rsid w:val="00272B34"/>
    <w:rsid w:val="002738DC"/>
    <w:rsid w:val="002739B6"/>
    <w:rsid w:val="00273BC2"/>
    <w:rsid w:val="00273BD7"/>
    <w:rsid w:val="00273C7A"/>
    <w:rsid w:val="00274315"/>
    <w:rsid w:val="00274A44"/>
    <w:rsid w:val="00274B44"/>
    <w:rsid w:val="00274E9A"/>
    <w:rsid w:val="00275037"/>
    <w:rsid w:val="00275D86"/>
    <w:rsid w:val="00275E9D"/>
    <w:rsid w:val="002761F7"/>
    <w:rsid w:val="00276554"/>
    <w:rsid w:val="00276984"/>
    <w:rsid w:val="002769AF"/>
    <w:rsid w:val="00276F74"/>
    <w:rsid w:val="00277003"/>
    <w:rsid w:val="002772DC"/>
    <w:rsid w:val="00277C00"/>
    <w:rsid w:val="00277CB5"/>
    <w:rsid w:val="002800B7"/>
    <w:rsid w:val="002801F1"/>
    <w:rsid w:val="00281745"/>
    <w:rsid w:val="00282267"/>
    <w:rsid w:val="00283523"/>
    <w:rsid w:val="002839D7"/>
    <w:rsid w:val="002840B4"/>
    <w:rsid w:val="00285B42"/>
    <w:rsid w:val="00286362"/>
    <w:rsid w:val="0028647E"/>
    <w:rsid w:val="00286A08"/>
    <w:rsid w:val="00286F48"/>
    <w:rsid w:val="00290064"/>
    <w:rsid w:val="0029015B"/>
    <w:rsid w:val="00290713"/>
    <w:rsid w:val="00290E64"/>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6AC7"/>
    <w:rsid w:val="00297025"/>
    <w:rsid w:val="00297CBC"/>
    <w:rsid w:val="002A0102"/>
    <w:rsid w:val="002A0D15"/>
    <w:rsid w:val="002A16FB"/>
    <w:rsid w:val="002A19BC"/>
    <w:rsid w:val="002A1F4F"/>
    <w:rsid w:val="002A2104"/>
    <w:rsid w:val="002A2A4A"/>
    <w:rsid w:val="002A46BF"/>
    <w:rsid w:val="002A603C"/>
    <w:rsid w:val="002A64A9"/>
    <w:rsid w:val="002A6756"/>
    <w:rsid w:val="002A686D"/>
    <w:rsid w:val="002A68F4"/>
    <w:rsid w:val="002A6F97"/>
    <w:rsid w:val="002A77A8"/>
    <w:rsid w:val="002B0744"/>
    <w:rsid w:val="002B1A9C"/>
    <w:rsid w:val="002B21DD"/>
    <w:rsid w:val="002B2548"/>
    <w:rsid w:val="002B2601"/>
    <w:rsid w:val="002B261B"/>
    <w:rsid w:val="002B290F"/>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B757D"/>
    <w:rsid w:val="002C00DE"/>
    <w:rsid w:val="002C0E09"/>
    <w:rsid w:val="002C1521"/>
    <w:rsid w:val="002C1604"/>
    <w:rsid w:val="002C207D"/>
    <w:rsid w:val="002C249B"/>
    <w:rsid w:val="002C28EE"/>
    <w:rsid w:val="002C2BB2"/>
    <w:rsid w:val="002C3BE0"/>
    <w:rsid w:val="002C4FB5"/>
    <w:rsid w:val="002C5251"/>
    <w:rsid w:val="002C59D1"/>
    <w:rsid w:val="002C64DF"/>
    <w:rsid w:val="002C6C61"/>
    <w:rsid w:val="002C726F"/>
    <w:rsid w:val="002D08D7"/>
    <w:rsid w:val="002D090A"/>
    <w:rsid w:val="002D117B"/>
    <w:rsid w:val="002D2978"/>
    <w:rsid w:val="002D2AFF"/>
    <w:rsid w:val="002D2EB7"/>
    <w:rsid w:val="002D2F65"/>
    <w:rsid w:val="002D31A7"/>
    <w:rsid w:val="002D32F3"/>
    <w:rsid w:val="002D3926"/>
    <w:rsid w:val="002D3A01"/>
    <w:rsid w:val="002D42BD"/>
    <w:rsid w:val="002D483B"/>
    <w:rsid w:val="002D52D7"/>
    <w:rsid w:val="002D57C5"/>
    <w:rsid w:val="002D5A3D"/>
    <w:rsid w:val="002D5BFD"/>
    <w:rsid w:val="002D5CB7"/>
    <w:rsid w:val="002D5D4D"/>
    <w:rsid w:val="002D6BBA"/>
    <w:rsid w:val="002D6E5C"/>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408F"/>
    <w:rsid w:val="002E4810"/>
    <w:rsid w:val="002E4C2A"/>
    <w:rsid w:val="002E5234"/>
    <w:rsid w:val="002E598C"/>
    <w:rsid w:val="002E5DC3"/>
    <w:rsid w:val="002E63A3"/>
    <w:rsid w:val="002E6BFD"/>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0EC"/>
    <w:rsid w:val="002F576B"/>
    <w:rsid w:val="002F57E7"/>
    <w:rsid w:val="002F5ECB"/>
    <w:rsid w:val="002F5EFC"/>
    <w:rsid w:val="002F68DD"/>
    <w:rsid w:val="002F6931"/>
    <w:rsid w:val="002F75EE"/>
    <w:rsid w:val="002F7648"/>
    <w:rsid w:val="002F7B8A"/>
    <w:rsid w:val="002F7B93"/>
    <w:rsid w:val="002F7D53"/>
    <w:rsid w:val="00300332"/>
    <w:rsid w:val="0030050A"/>
    <w:rsid w:val="0030162D"/>
    <w:rsid w:val="003017C7"/>
    <w:rsid w:val="003024AD"/>
    <w:rsid w:val="00302AB3"/>
    <w:rsid w:val="003033BA"/>
    <w:rsid w:val="00303859"/>
    <w:rsid w:val="003038A9"/>
    <w:rsid w:val="003039C1"/>
    <w:rsid w:val="00303ACE"/>
    <w:rsid w:val="0030434D"/>
    <w:rsid w:val="003051D1"/>
    <w:rsid w:val="00306AE6"/>
    <w:rsid w:val="00306E5C"/>
    <w:rsid w:val="003075F6"/>
    <w:rsid w:val="00307FB7"/>
    <w:rsid w:val="003100EB"/>
    <w:rsid w:val="0031040A"/>
    <w:rsid w:val="00310641"/>
    <w:rsid w:val="00310780"/>
    <w:rsid w:val="00310B27"/>
    <w:rsid w:val="00310C21"/>
    <w:rsid w:val="00310DB1"/>
    <w:rsid w:val="00311751"/>
    <w:rsid w:val="00311782"/>
    <w:rsid w:val="00311956"/>
    <w:rsid w:val="00311A0D"/>
    <w:rsid w:val="003120A2"/>
    <w:rsid w:val="003125DB"/>
    <w:rsid w:val="003127B7"/>
    <w:rsid w:val="00312DF0"/>
    <w:rsid w:val="003134EE"/>
    <w:rsid w:val="0031352E"/>
    <w:rsid w:val="00313679"/>
    <w:rsid w:val="003143A6"/>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C3C"/>
    <w:rsid w:val="00324F19"/>
    <w:rsid w:val="00325111"/>
    <w:rsid w:val="00326B22"/>
    <w:rsid w:val="0032712E"/>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7D"/>
    <w:rsid w:val="00333683"/>
    <w:rsid w:val="0033402E"/>
    <w:rsid w:val="003343ED"/>
    <w:rsid w:val="00334B96"/>
    <w:rsid w:val="00335288"/>
    <w:rsid w:val="003356DD"/>
    <w:rsid w:val="00336073"/>
    <w:rsid w:val="003364C7"/>
    <w:rsid w:val="00337E2B"/>
    <w:rsid w:val="0034038D"/>
    <w:rsid w:val="00340516"/>
    <w:rsid w:val="00340CC6"/>
    <w:rsid w:val="003412DC"/>
    <w:rsid w:val="0034145C"/>
    <w:rsid w:val="00341A8A"/>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E75"/>
    <w:rsid w:val="0035148D"/>
    <w:rsid w:val="003519CB"/>
    <w:rsid w:val="0035226E"/>
    <w:rsid w:val="0035245D"/>
    <w:rsid w:val="00352996"/>
    <w:rsid w:val="00353B29"/>
    <w:rsid w:val="00353E12"/>
    <w:rsid w:val="00354165"/>
    <w:rsid w:val="0035425E"/>
    <w:rsid w:val="00354AC2"/>
    <w:rsid w:val="00354F39"/>
    <w:rsid w:val="003553C4"/>
    <w:rsid w:val="003555C2"/>
    <w:rsid w:val="00355761"/>
    <w:rsid w:val="00355A4B"/>
    <w:rsid w:val="00355F53"/>
    <w:rsid w:val="00356300"/>
    <w:rsid w:val="00356807"/>
    <w:rsid w:val="00357696"/>
    <w:rsid w:val="003577B9"/>
    <w:rsid w:val="00357C04"/>
    <w:rsid w:val="003602EF"/>
    <w:rsid w:val="003610F9"/>
    <w:rsid w:val="003612B5"/>
    <w:rsid w:val="003623FE"/>
    <w:rsid w:val="003628E4"/>
    <w:rsid w:val="00362E2A"/>
    <w:rsid w:val="00362F83"/>
    <w:rsid w:val="0036304D"/>
    <w:rsid w:val="00363280"/>
    <w:rsid w:val="00363396"/>
    <w:rsid w:val="003636B9"/>
    <w:rsid w:val="00363739"/>
    <w:rsid w:val="00363750"/>
    <w:rsid w:val="00363842"/>
    <w:rsid w:val="00364298"/>
    <w:rsid w:val="003646B9"/>
    <w:rsid w:val="00364752"/>
    <w:rsid w:val="00364B30"/>
    <w:rsid w:val="00364DDD"/>
    <w:rsid w:val="00365079"/>
    <w:rsid w:val="00365A41"/>
    <w:rsid w:val="00365ADB"/>
    <w:rsid w:val="0036673B"/>
    <w:rsid w:val="00366EF0"/>
    <w:rsid w:val="0036738C"/>
    <w:rsid w:val="00367C07"/>
    <w:rsid w:val="00367D39"/>
    <w:rsid w:val="00367EFA"/>
    <w:rsid w:val="003702CE"/>
    <w:rsid w:val="00370423"/>
    <w:rsid w:val="003705CF"/>
    <w:rsid w:val="00370CE1"/>
    <w:rsid w:val="00371068"/>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E4D"/>
    <w:rsid w:val="003765C4"/>
    <w:rsid w:val="00376738"/>
    <w:rsid w:val="0037717D"/>
    <w:rsid w:val="00377809"/>
    <w:rsid w:val="00377FAF"/>
    <w:rsid w:val="0038052F"/>
    <w:rsid w:val="0038067F"/>
    <w:rsid w:val="00381878"/>
    <w:rsid w:val="00381B56"/>
    <w:rsid w:val="003834B7"/>
    <w:rsid w:val="00383DFA"/>
    <w:rsid w:val="003850D2"/>
    <w:rsid w:val="0038541C"/>
    <w:rsid w:val="003858A6"/>
    <w:rsid w:val="003863DB"/>
    <w:rsid w:val="00386415"/>
    <w:rsid w:val="003874AD"/>
    <w:rsid w:val="00387522"/>
    <w:rsid w:val="00387E76"/>
    <w:rsid w:val="0039021C"/>
    <w:rsid w:val="003908B4"/>
    <w:rsid w:val="003910DD"/>
    <w:rsid w:val="003914A5"/>
    <w:rsid w:val="003915A0"/>
    <w:rsid w:val="00391985"/>
    <w:rsid w:val="00391B31"/>
    <w:rsid w:val="00391CF0"/>
    <w:rsid w:val="003929F6"/>
    <w:rsid w:val="00392F84"/>
    <w:rsid w:val="0039447B"/>
    <w:rsid w:val="0039480A"/>
    <w:rsid w:val="0039498F"/>
    <w:rsid w:val="00394BFE"/>
    <w:rsid w:val="00394F12"/>
    <w:rsid w:val="00396BE2"/>
    <w:rsid w:val="00396D37"/>
    <w:rsid w:val="00397232"/>
    <w:rsid w:val="003974A3"/>
    <w:rsid w:val="0039752D"/>
    <w:rsid w:val="003975A4"/>
    <w:rsid w:val="00397A2C"/>
    <w:rsid w:val="00397D64"/>
    <w:rsid w:val="00397D85"/>
    <w:rsid w:val="003A0B50"/>
    <w:rsid w:val="003A0B92"/>
    <w:rsid w:val="003A1457"/>
    <w:rsid w:val="003A1B63"/>
    <w:rsid w:val="003A2669"/>
    <w:rsid w:val="003A3A6F"/>
    <w:rsid w:val="003A3B79"/>
    <w:rsid w:val="003A3C98"/>
    <w:rsid w:val="003A3F43"/>
    <w:rsid w:val="003A3FF6"/>
    <w:rsid w:val="003A407F"/>
    <w:rsid w:val="003A43C4"/>
    <w:rsid w:val="003A4A29"/>
    <w:rsid w:val="003A4ABD"/>
    <w:rsid w:val="003A4C63"/>
    <w:rsid w:val="003A4F2B"/>
    <w:rsid w:val="003A4F56"/>
    <w:rsid w:val="003A509F"/>
    <w:rsid w:val="003A527E"/>
    <w:rsid w:val="003A692E"/>
    <w:rsid w:val="003A702C"/>
    <w:rsid w:val="003A7D2E"/>
    <w:rsid w:val="003B157F"/>
    <w:rsid w:val="003B1778"/>
    <w:rsid w:val="003B1796"/>
    <w:rsid w:val="003B1A94"/>
    <w:rsid w:val="003B1F92"/>
    <w:rsid w:val="003B1FB4"/>
    <w:rsid w:val="003B2554"/>
    <w:rsid w:val="003B2636"/>
    <w:rsid w:val="003B278E"/>
    <w:rsid w:val="003B340B"/>
    <w:rsid w:val="003B3959"/>
    <w:rsid w:val="003B3BF2"/>
    <w:rsid w:val="003B4507"/>
    <w:rsid w:val="003B466B"/>
    <w:rsid w:val="003B5ED4"/>
    <w:rsid w:val="003B5F99"/>
    <w:rsid w:val="003B66BE"/>
    <w:rsid w:val="003B6972"/>
    <w:rsid w:val="003B6C29"/>
    <w:rsid w:val="003B6CC0"/>
    <w:rsid w:val="003B6D4A"/>
    <w:rsid w:val="003B71E5"/>
    <w:rsid w:val="003B7380"/>
    <w:rsid w:val="003B794C"/>
    <w:rsid w:val="003B7BED"/>
    <w:rsid w:val="003B7EFB"/>
    <w:rsid w:val="003C1ABE"/>
    <w:rsid w:val="003C1D2C"/>
    <w:rsid w:val="003C2CBE"/>
    <w:rsid w:val="003C2E39"/>
    <w:rsid w:val="003C2EA5"/>
    <w:rsid w:val="003C2FA8"/>
    <w:rsid w:val="003C35B7"/>
    <w:rsid w:val="003C3A6C"/>
    <w:rsid w:val="003C3A8D"/>
    <w:rsid w:val="003C3B1D"/>
    <w:rsid w:val="003C4215"/>
    <w:rsid w:val="003C4288"/>
    <w:rsid w:val="003C4445"/>
    <w:rsid w:val="003C4748"/>
    <w:rsid w:val="003C4781"/>
    <w:rsid w:val="003C6224"/>
    <w:rsid w:val="003C64DB"/>
    <w:rsid w:val="003C6D6C"/>
    <w:rsid w:val="003C6DF0"/>
    <w:rsid w:val="003C6EA8"/>
    <w:rsid w:val="003D0000"/>
    <w:rsid w:val="003D0819"/>
    <w:rsid w:val="003D21D6"/>
    <w:rsid w:val="003D25E9"/>
    <w:rsid w:val="003D2734"/>
    <w:rsid w:val="003D28B2"/>
    <w:rsid w:val="003D2B56"/>
    <w:rsid w:val="003D2C43"/>
    <w:rsid w:val="003D3164"/>
    <w:rsid w:val="003D33DF"/>
    <w:rsid w:val="003D37D3"/>
    <w:rsid w:val="003D3CD4"/>
    <w:rsid w:val="003D3D7E"/>
    <w:rsid w:val="003D48AD"/>
    <w:rsid w:val="003D5534"/>
    <w:rsid w:val="003D5CE8"/>
    <w:rsid w:val="003D638D"/>
    <w:rsid w:val="003D6A5D"/>
    <w:rsid w:val="003D6DBC"/>
    <w:rsid w:val="003D7D1C"/>
    <w:rsid w:val="003E1431"/>
    <w:rsid w:val="003E1832"/>
    <w:rsid w:val="003E2043"/>
    <w:rsid w:val="003E214E"/>
    <w:rsid w:val="003E27B5"/>
    <w:rsid w:val="003E2BC3"/>
    <w:rsid w:val="003E34AA"/>
    <w:rsid w:val="003E37F6"/>
    <w:rsid w:val="003E3AAE"/>
    <w:rsid w:val="003E3B88"/>
    <w:rsid w:val="003E3BF1"/>
    <w:rsid w:val="003E452B"/>
    <w:rsid w:val="003E4564"/>
    <w:rsid w:val="003E4B72"/>
    <w:rsid w:val="003E506C"/>
    <w:rsid w:val="003E52AB"/>
    <w:rsid w:val="003E5DE4"/>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BF8"/>
    <w:rsid w:val="003F7D80"/>
    <w:rsid w:val="003F7FC3"/>
    <w:rsid w:val="0040008B"/>
    <w:rsid w:val="0040041F"/>
    <w:rsid w:val="00400947"/>
    <w:rsid w:val="00400F90"/>
    <w:rsid w:val="00401E3D"/>
    <w:rsid w:val="00402A42"/>
    <w:rsid w:val="00402D4B"/>
    <w:rsid w:val="00403156"/>
    <w:rsid w:val="004032FD"/>
    <w:rsid w:val="00403F86"/>
    <w:rsid w:val="004040C5"/>
    <w:rsid w:val="0040427F"/>
    <w:rsid w:val="00404EC0"/>
    <w:rsid w:val="004050A5"/>
    <w:rsid w:val="00405438"/>
    <w:rsid w:val="00405871"/>
    <w:rsid w:val="0040625B"/>
    <w:rsid w:val="00406382"/>
    <w:rsid w:val="00406CAE"/>
    <w:rsid w:val="0040727B"/>
    <w:rsid w:val="0040757C"/>
    <w:rsid w:val="00407D99"/>
    <w:rsid w:val="004101C2"/>
    <w:rsid w:val="00410772"/>
    <w:rsid w:val="004107FD"/>
    <w:rsid w:val="00410BEF"/>
    <w:rsid w:val="004113EA"/>
    <w:rsid w:val="00411BF8"/>
    <w:rsid w:val="00411D33"/>
    <w:rsid w:val="004120D0"/>
    <w:rsid w:val="0041218A"/>
    <w:rsid w:val="00412193"/>
    <w:rsid w:val="0041243D"/>
    <w:rsid w:val="00412F5E"/>
    <w:rsid w:val="00413134"/>
    <w:rsid w:val="00413355"/>
    <w:rsid w:val="004136A7"/>
    <w:rsid w:val="00413737"/>
    <w:rsid w:val="00413896"/>
    <w:rsid w:val="00414414"/>
    <w:rsid w:val="00415A72"/>
    <w:rsid w:val="00415BE5"/>
    <w:rsid w:val="00416028"/>
    <w:rsid w:val="004164F6"/>
    <w:rsid w:val="0041660A"/>
    <w:rsid w:val="004167E5"/>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4F03"/>
    <w:rsid w:val="0042553F"/>
    <w:rsid w:val="00425B70"/>
    <w:rsid w:val="00426A72"/>
    <w:rsid w:val="00427761"/>
    <w:rsid w:val="0042791D"/>
    <w:rsid w:val="00427E5C"/>
    <w:rsid w:val="00427FA2"/>
    <w:rsid w:val="004300B2"/>
    <w:rsid w:val="0043017B"/>
    <w:rsid w:val="00430811"/>
    <w:rsid w:val="0043099C"/>
    <w:rsid w:val="00430CFA"/>
    <w:rsid w:val="004313CA"/>
    <w:rsid w:val="0043185E"/>
    <w:rsid w:val="00432563"/>
    <w:rsid w:val="0043339B"/>
    <w:rsid w:val="0043364F"/>
    <w:rsid w:val="004340CE"/>
    <w:rsid w:val="004350D8"/>
    <w:rsid w:val="00435780"/>
    <w:rsid w:val="00436110"/>
    <w:rsid w:val="004369B9"/>
    <w:rsid w:val="004373AE"/>
    <w:rsid w:val="004373CE"/>
    <w:rsid w:val="004376AC"/>
    <w:rsid w:val="00437A6A"/>
    <w:rsid w:val="00437C43"/>
    <w:rsid w:val="00437C54"/>
    <w:rsid w:val="00440522"/>
    <w:rsid w:val="004405FE"/>
    <w:rsid w:val="00441A13"/>
    <w:rsid w:val="00441D90"/>
    <w:rsid w:val="00441F41"/>
    <w:rsid w:val="004425E1"/>
    <w:rsid w:val="0044284F"/>
    <w:rsid w:val="00442865"/>
    <w:rsid w:val="00443007"/>
    <w:rsid w:val="00443085"/>
    <w:rsid w:val="00443747"/>
    <w:rsid w:val="00444325"/>
    <w:rsid w:val="00444774"/>
    <w:rsid w:val="00444799"/>
    <w:rsid w:val="00444EEA"/>
    <w:rsid w:val="004451E6"/>
    <w:rsid w:val="004452A3"/>
    <w:rsid w:val="00445D33"/>
    <w:rsid w:val="00446183"/>
    <w:rsid w:val="004461FE"/>
    <w:rsid w:val="00446432"/>
    <w:rsid w:val="00446D8F"/>
    <w:rsid w:val="0044715E"/>
    <w:rsid w:val="00447BCE"/>
    <w:rsid w:val="00447C05"/>
    <w:rsid w:val="00447E29"/>
    <w:rsid w:val="004500CF"/>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F2"/>
    <w:rsid w:val="00460AAA"/>
    <w:rsid w:val="004615CE"/>
    <w:rsid w:val="00462A24"/>
    <w:rsid w:val="00462D89"/>
    <w:rsid w:val="00462F36"/>
    <w:rsid w:val="00463FED"/>
    <w:rsid w:val="00464481"/>
    <w:rsid w:val="004648BB"/>
    <w:rsid w:val="00465AAA"/>
    <w:rsid w:val="00465ACE"/>
    <w:rsid w:val="00465BDB"/>
    <w:rsid w:val="00465CB2"/>
    <w:rsid w:val="00465E8C"/>
    <w:rsid w:val="00465EB9"/>
    <w:rsid w:val="00466434"/>
    <w:rsid w:val="0046649C"/>
    <w:rsid w:val="004668AE"/>
    <w:rsid w:val="00467197"/>
    <w:rsid w:val="0046722D"/>
    <w:rsid w:val="004673D0"/>
    <w:rsid w:val="004677BB"/>
    <w:rsid w:val="004677D4"/>
    <w:rsid w:val="00467C79"/>
    <w:rsid w:val="0047023B"/>
    <w:rsid w:val="00470787"/>
    <w:rsid w:val="00470CDA"/>
    <w:rsid w:val="00471C16"/>
    <w:rsid w:val="004721FA"/>
    <w:rsid w:val="00473132"/>
    <w:rsid w:val="0047321B"/>
    <w:rsid w:val="0047382B"/>
    <w:rsid w:val="00473EE7"/>
    <w:rsid w:val="00474C66"/>
    <w:rsid w:val="00476172"/>
    <w:rsid w:val="00476482"/>
    <w:rsid w:val="00476541"/>
    <w:rsid w:val="00477CA3"/>
    <w:rsid w:val="00477E26"/>
    <w:rsid w:val="004809A4"/>
    <w:rsid w:val="0048118E"/>
    <w:rsid w:val="004815DC"/>
    <w:rsid w:val="00481724"/>
    <w:rsid w:val="00481773"/>
    <w:rsid w:val="00481E5B"/>
    <w:rsid w:val="004822FE"/>
    <w:rsid w:val="004824F1"/>
    <w:rsid w:val="00482B33"/>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8FA"/>
    <w:rsid w:val="00493F8C"/>
    <w:rsid w:val="0049465C"/>
    <w:rsid w:val="0049492F"/>
    <w:rsid w:val="0049503B"/>
    <w:rsid w:val="0049515F"/>
    <w:rsid w:val="004952ED"/>
    <w:rsid w:val="00495B97"/>
    <w:rsid w:val="004960DD"/>
    <w:rsid w:val="0049618D"/>
    <w:rsid w:val="004962EC"/>
    <w:rsid w:val="00496929"/>
    <w:rsid w:val="00497490"/>
    <w:rsid w:val="00497D3D"/>
    <w:rsid w:val="00497E2D"/>
    <w:rsid w:val="004A07EE"/>
    <w:rsid w:val="004A0930"/>
    <w:rsid w:val="004A0DEB"/>
    <w:rsid w:val="004A105B"/>
    <w:rsid w:val="004A16B7"/>
    <w:rsid w:val="004A1AF9"/>
    <w:rsid w:val="004A1B74"/>
    <w:rsid w:val="004A2ED6"/>
    <w:rsid w:val="004A2F9A"/>
    <w:rsid w:val="004A3858"/>
    <w:rsid w:val="004A3CB3"/>
    <w:rsid w:val="004A5325"/>
    <w:rsid w:val="004A54BA"/>
    <w:rsid w:val="004A59F2"/>
    <w:rsid w:val="004A6993"/>
    <w:rsid w:val="004A728C"/>
    <w:rsid w:val="004A7A10"/>
    <w:rsid w:val="004A7A31"/>
    <w:rsid w:val="004A7A43"/>
    <w:rsid w:val="004B0048"/>
    <w:rsid w:val="004B1170"/>
    <w:rsid w:val="004B19E9"/>
    <w:rsid w:val="004B1F29"/>
    <w:rsid w:val="004B23CE"/>
    <w:rsid w:val="004B35E7"/>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5B8"/>
    <w:rsid w:val="004C1724"/>
    <w:rsid w:val="004C17E3"/>
    <w:rsid w:val="004C192A"/>
    <w:rsid w:val="004C463A"/>
    <w:rsid w:val="004C4AC0"/>
    <w:rsid w:val="004C4CBF"/>
    <w:rsid w:val="004C4D2C"/>
    <w:rsid w:val="004C5012"/>
    <w:rsid w:val="004C5256"/>
    <w:rsid w:val="004C5383"/>
    <w:rsid w:val="004C5708"/>
    <w:rsid w:val="004C5911"/>
    <w:rsid w:val="004C6EB5"/>
    <w:rsid w:val="004C6F41"/>
    <w:rsid w:val="004C76B8"/>
    <w:rsid w:val="004C780F"/>
    <w:rsid w:val="004C7A33"/>
    <w:rsid w:val="004D0363"/>
    <w:rsid w:val="004D065A"/>
    <w:rsid w:val="004D1025"/>
    <w:rsid w:val="004D105A"/>
    <w:rsid w:val="004D10D6"/>
    <w:rsid w:val="004D1645"/>
    <w:rsid w:val="004D18AA"/>
    <w:rsid w:val="004D2763"/>
    <w:rsid w:val="004D2ADE"/>
    <w:rsid w:val="004D2D51"/>
    <w:rsid w:val="004D2D94"/>
    <w:rsid w:val="004D325F"/>
    <w:rsid w:val="004D3684"/>
    <w:rsid w:val="004D3BB3"/>
    <w:rsid w:val="004D478A"/>
    <w:rsid w:val="004D5340"/>
    <w:rsid w:val="004D5B9A"/>
    <w:rsid w:val="004D5D1A"/>
    <w:rsid w:val="004D5F74"/>
    <w:rsid w:val="004D662B"/>
    <w:rsid w:val="004D682C"/>
    <w:rsid w:val="004D6B25"/>
    <w:rsid w:val="004D6CEE"/>
    <w:rsid w:val="004D6E0D"/>
    <w:rsid w:val="004D6F9A"/>
    <w:rsid w:val="004D7B11"/>
    <w:rsid w:val="004D7C2E"/>
    <w:rsid w:val="004E0A87"/>
    <w:rsid w:val="004E10BC"/>
    <w:rsid w:val="004E165F"/>
    <w:rsid w:val="004E182D"/>
    <w:rsid w:val="004E23C5"/>
    <w:rsid w:val="004E241D"/>
    <w:rsid w:val="004E2A3A"/>
    <w:rsid w:val="004E317E"/>
    <w:rsid w:val="004E339A"/>
    <w:rsid w:val="004E37D2"/>
    <w:rsid w:val="004E3C5D"/>
    <w:rsid w:val="004E3C66"/>
    <w:rsid w:val="004E3D80"/>
    <w:rsid w:val="004E3DDA"/>
    <w:rsid w:val="004E3EB8"/>
    <w:rsid w:val="004E4959"/>
    <w:rsid w:val="004E4AAE"/>
    <w:rsid w:val="004E4F79"/>
    <w:rsid w:val="004E54B0"/>
    <w:rsid w:val="004E65EA"/>
    <w:rsid w:val="004E6A30"/>
    <w:rsid w:val="004E6D7D"/>
    <w:rsid w:val="004E73F6"/>
    <w:rsid w:val="004E785B"/>
    <w:rsid w:val="004E7C75"/>
    <w:rsid w:val="004E7D8C"/>
    <w:rsid w:val="004F0000"/>
    <w:rsid w:val="004F015E"/>
    <w:rsid w:val="004F22BD"/>
    <w:rsid w:val="004F2699"/>
    <w:rsid w:val="004F2AA4"/>
    <w:rsid w:val="004F2EAC"/>
    <w:rsid w:val="004F342C"/>
    <w:rsid w:val="004F38C5"/>
    <w:rsid w:val="004F3F9A"/>
    <w:rsid w:val="004F450D"/>
    <w:rsid w:val="004F4971"/>
    <w:rsid w:val="004F4B68"/>
    <w:rsid w:val="004F4C11"/>
    <w:rsid w:val="004F5221"/>
    <w:rsid w:val="004F6820"/>
    <w:rsid w:val="004F6877"/>
    <w:rsid w:val="004F6A3A"/>
    <w:rsid w:val="004F6A87"/>
    <w:rsid w:val="004F7395"/>
    <w:rsid w:val="004F7986"/>
    <w:rsid w:val="004F7E71"/>
    <w:rsid w:val="00500A17"/>
    <w:rsid w:val="005012E5"/>
    <w:rsid w:val="00501490"/>
    <w:rsid w:val="00501624"/>
    <w:rsid w:val="00501B55"/>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3AB"/>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A5"/>
    <w:rsid w:val="00523AA2"/>
    <w:rsid w:val="00523BC6"/>
    <w:rsid w:val="00523F3A"/>
    <w:rsid w:val="005242AB"/>
    <w:rsid w:val="00524472"/>
    <w:rsid w:val="0052465C"/>
    <w:rsid w:val="00524D3B"/>
    <w:rsid w:val="0052500D"/>
    <w:rsid w:val="0052516E"/>
    <w:rsid w:val="0052539C"/>
    <w:rsid w:val="00525452"/>
    <w:rsid w:val="0052574C"/>
    <w:rsid w:val="00527143"/>
    <w:rsid w:val="005272A8"/>
    <w:rsid w:val="0052730B"/>
    <w:rsid w:val="00527382"/>
    <w:rsid w:val="0053068C"/>
    <w:rsid w:val="00530827"/>
    <w:rsid w:val="00530D7F"/>
    <w:rsid w:val="00531145"/>
    <w:rsid w:val="00531E00"/>
    <w:rsid w:val="005322A6"/>
    <w:rsid w:val="0053281A"/>
    <w:rsid w:val="0053291B"/>
    <w:rsid w:val="00532FFF"/>
    <w:rsid w:val="00533615"/>
    <w:rsid w:val="00533A20"/>
    <w:rsid w:val="005341B6"/>
    <w:rsid w:val="005342F6"/>
    <w:rsid w:val="00534FB3"/>
    <w:rsid w:val="005358FE"/>
    <w:rsid w:val="00535B28"/>
    <w:rsid w:val="0053618E"/>
    <w:rsid w:val="005361B1"/>
    <w:rsid w:val="005366E9"/>
    <w:rsid w:val="005372CB"/>
    <w:rsid w:val="00537688"/>
    <w:rsid w:val="005378E3"/>
    <w:rsid w:val="00537B5E"/>
    <w:rsid w:val="00540AB6"/>
    <w:rsid w:val="00540D7F"/>
    <w:rsid w:val="005413BB"/>
    <w:rsid w:val="005419F6"/>
    <w:rsid w:val="00542141"/>
    <w:rsid w:val="0054371E"/>
    <w:rsid w:val="00543857"/>
    <w:rsid w:val="00543948"/>
    <w:rsid w:val="00543C79"/>
    <w:rsid w:val="005443D3"/>
    <w:rsid w:val="00544BDE"/>
    <w:rsid w:val="00545166"/>
    <w:rsid w:val="00545869"/>
    <w:rsid w:val="00545F43"/>
    <w:rsid w:val="0054627E"/>
    <w:rsid w:val="005466EA"/>
    <w:rsid w:val="00546B56"/>
    <w:rsid w:val="00546C4C"/>
    <w:rsid w:val="005475F9"/>
    <w:rsid w:val="00547817"/>
    <w:rsid w:val="00547D63"/>
    <w:rsid w:val="00550929"/>
    <w:rsid w:val="00551183"/>
    <w:rsid w:val="005511AD"/>
    <w:rsid w:val="005516D1"/>
    <w:rsid w:val="005518AC"/>
    <w:rsid w:val="005525BC"/>
    <w:rsid w:val="00552EDD"/>
    <w:rsid w:val="00552F62"/>
    <w:rsid w:val="005530E6"/>
    <w:rsid w:val="005534BC"/>
    <w:rsid w:val="0055390D"/>
    <w:rsid w:val="00554517"/>
    <w:rsid w:val="0055458D"/>
    <w:rsid w:val="00554886"/>
    <w:rsid w:val="00554911"/>
    <w:rsid w:val="005549A1"/>
    <w:rsid w:val="00554A0D"/>
    <w:rsid w:val="005554D7"/>
    <w:rsid w:val="00555AF9"/>
    <w:rsid w:val="00555DFD"/>
    <w:rsid w:val="005562D5"/>
    <w:rsid w:val="005564CF"/>
    <w:rsid w:val="0055668E"/>
    <w:rsid w:val="0055683F"/>
    <w:rsid w:val="00556C90"/>
    <w:rsid w:val="0055718B"/>
    <w:rsid w:val="0055764B"/>
    <w:rsid w:val="005578F5"/>
    <w:rsid w:val="00557B06"/>
    <w:rsid w:val="00557D27"/>
    <w:rsid w:val="00560AE2"/>
    <w:rsid w:val="00560EE7"/>
    <w:rsid w:val="005617E0"/>
    <w:rsid w:val="00561EAD"/>
    <w:rsid w:val="00561EBF"/>
    <w:rsid w:val="00562062"/>
    <w:rsid w:val="00562234"/>
    <w:rsid w:val="005627A2"/>
    <w:rsid w:val="00562B1E"/>
    <w:rsid w:val="005630F5"/>
    <w:rsid w:val="005630FB"/>
    <w:rsid w:val="00563CD6"/>
    <w:rsid w:val="00563DCD"/>
    <w:rsid w:val="00563EC6"/>
    <w:rsid w:val="00563F39"/>
    <w:rsid w:val="00564003"/>
    <w:rsid w:val="00564BB2"/>
    <w:rsid w:val="005652AA"/>
    <w:rsid w:val="005656E5"/>
    <w:rsid w:val="00565769"/>
    <w:rsid w:val="00565996"/>
    <w:rsid w:val="00565ADE"/>
    <w:rsid w:val="005666B8"/>
    <w:rsid w:val="00566975"/>
    <w:rsid w:val="00566A53"/>
    <w:rsid w:val="00566A89"/>
    <w:rsid w:val="00566E3C"/>
    <w:rsid w:val="00567054"/>
    <w:rsid w:val="00567CB7"/>
    <w:rsid w:val="00567ED4"/>
    <w:rsid w:val="0057007D"/>
    <w:rsid w:val="00570100"/>
    <w:rsid w:val="005703F1"/>
    <w:rsid w:val="005706CC"/>
    <w:rsid w:val="00570AE8"/>
    <w:rsid w:val="0057186A"/>
    <w:rsid w:val="00571D78"/>
    <w:rsid w:val="005720E7"/>
    <w:rsid w:val="005727EB"/>
    <w:rsid w:val="005728F9"/>
    <w:rsid w:val="00572C72"/>
    <w:rsid w:val="00573419"/>
    <w:rsid w:val="00573507"/>
    <w:rsid w:val="005736A1"/>
    <w:rsid w:val="00574756"/>
    <w:rsid w:val="00574F10"/>
    <w:rsid w:val="005753E3"/>
    <w:rsid w:val="0057573F"/>
    <w:rsid w:val="00575AA2"/>
    <w:rsid w:val="00575D99"/>
    <w:rsid w:val="00576091"/>
    <w:rsid w:val="005766E3"/>
    <w:rsid w:val="005776CA"/>
    <w:rsid w:val="00577741"/>
    <w:rsid w:val="005813D4"/>
    <w:rsid w:val="005813EA"/>
    <w:rsid w:val="00581918"/>
    <w:rsid w:val="00581A2E"/>
    <w:rsid w:val="00582709"/>
    <w:rsid w:val="00582E0B"/>
    <w:rsid w:val="00582E40"/>
    <w:rsid w:val="00583187"/>
    <w:rsid w:val="005836C2"/>
    <w:rsid w:val="00583768"/>
    <w:rsid w:val="00583939"/>
    <w:rsid w:val="00583B15"/>
    <w:rsid w:val="00583FB0"/>
    <w:rsid w:val="00585182"/>
    <w:rsid w:val="00585200"/>
    <w:rsid w:val="00585A14"/>
    <w:rsid w:val="00585A18"/>
    <w:rsid w:val="0058659D"/>
    <w:rsid w:val="00586DAA"/>
    <w:rsid w:val="00587D80"/>
    <w:rsid w:val="00590141"/>
    <w:rsid w:val="0059195A"/>
    <w:rsid w:val="005919BA"/>
    <w:rsid w:val="005923A6"/>
    <w:rsid w:val="00592862"/>
    <w:rsid w:val="00592C5F"/>
    <w:rsid w:val="005939F5"/>
    <w:rsid w:val="00593B02"/>
    <w:rsid w:val="00593BEB"/>
    <w:rsid w:val="00593F23"/>
    <w:rsid w:val="00594AD7"/>
    <w:rsid w:val="00594DAA"/>
    <w:rsid w:val="00594F9D"/>
    <w:rsid w:val="005954AA"/>
    <w:rsid w:val="00595B75"/>
    <w:rsid w:val="00595C52"/>
    <w:rsid w:val="005963DF"/>
    <w:rsid w:val="0059696B"/>
    <w:rsid w:val="005973A5"/>
    <w:rsid w:val="005973B5"/>
    <w:rsid w:val="00597683"/>
    <w:rsid w:val="005A04E1"/>
    <w:rsid w:val="005A05F8"/>
    <w:rsid w:val="005A077B"/>
    <w:rsid w:val="005A0D99"/>
    <w:rsid w:val="005A1195"/>
    <w:rsid w:val="005A1A52"/>
    <w:rsid w:val="005A1D11"/>
    <w:rsid w:val="005A218D"/>
    <w:rsid w:val="005A221D"/>
    <w:rsid w:val="005A2370"/>
    <w:rsid w:val="005A2774"/>
    <w:rsid w:val="005A3170"/>
    <w:rsid w:val="005A3999"/>
    <w:rsid w:val="005A3D98"/>
    <w:rsid w:val="005A3DC8"/>
    <w:rsid w:val="005A3FA5"/>
    <w:rsid w:val="005A41E3"/>
    <w:rsid w:val="005A4922"/>
    <w:rsid w:val="005A4B1F"/>
    <w:rsid w:val="005A561B"/>
    <w:rsid w:val="005A5AD9"/>
    <w:rsid w:val="005A5F84"/>
    <w:rsid w:val="005A60C3"/>
    <w:rsid w:val="005A6B1C"/>
    <w:rsid w:val="005A6C28"/>
    <w:rsid w:val="005A74D1"/>
    <w:rsid w:val="005B041B"/>
    <w:rsid w:val="005B0608"/>
    <w:rsid w:val="005B0D11"/>
    <w:rsid w:val="005B2D45"/>
    <w:rsid w:val="005B3D24"/>
    <w:rsid w:val="005B42BD"/>
    <w:rsid w:val="005B494C"/>
    <w:rsid w:val="005B4A95"/>
    <w:rsid w:val="005B5875"/>
    <w:rsid w:val="005B58BF"/>
    <w:rsid w:val="005B5926"/>
    <w:rsid w:val="005B5A3D"/>
    <w:rsid w:val="005B5B0E"/>
    <w:rsid w:val="005B67B6"/>
    <w:rsid w:val="005B76BB"/>
    <w:rsid w:val="005B7750"/>
    <w:rsid w:val="005B7F54"/>
    <w:rsid w:val="005C098F"/>
    <w:rsid w:val="005C0EB3"/>
    <w:rsid w:val="005C172E"/>
    <w:rsid w:val="005C1D45"/>
    <w:rsid w:val="005C20CC"/>
    <w:rsid w:val="005C348D"/>
    <w:rsid w:val="005C3AAA"/>
    <w:rsid w:val="005C464B"/>
    <w:rsid w:val="005C4793"/>
    <w:rsid w:val="005C4FE5"/>
    <w:rsid w:val="005C55AC"/>
    <w:rsid w:val="005C5BA4"/>
    <w:rsid w:val="005C5D45"/>
    <w:rsid w:val="005C5DAD"/>
    <w:rsid w:val="005C5EFC"/>
    <w:rsid w:val="005C6047"/>
    <w:rsid w:val="005C6442"/>
    <w:rsid w:val="005C66D6"/>
    <w:rsid w:val="005C694A"/>
    <w:rsid w:val="005C6C17"/>
    <w:rsid w:val="005C709F"/>
    <w:rsid w:val="005C729C"/>
    <w:rsid w:val="005C7490"/>
    <w:rsid w:val="005C785D"/>
    <w:rsid w:val="005C786D"/>
    <w:rsid w:val="005C7D84"/>
    <w:rsid w:val="005D050B"/>
    <w:rsid w:val="005D05B8"/>
    <w:rsid w:val="005D07DD"/>
    <w:rsid w:val="005D0E4E"/>
    <w:rsid w:val="005D22AE"/>
    <w:rsid w:val="005D2B9B"/>
    <w:rsid w:val="005D2C50"/>
    <w:rsid w:val="005D31B5"/>
    <w:rsid w:val="005D3573"/>
    <w:rsid w:val="005D35C6"/>
    <w:rsid w:val="005D3918"/>
    <w:rsid w:val="005D4751"/>
    <w:rsid w:val="005D5882"/>
    <w:rsid w:val="005D5E1A"/>
    <w:rsid w:val="005D6400"/>
    <w:rsid w:val="005D6966"/>
    <w:rsid w:val="005D6B64"/>
    <w:rsid w:val="005D6EBF"/>
    <w:rsid w:val="005D6F09"/>
    <w:rsid w:val="005D7BC0"/>
    <w:rsid w:val="005E079E"/>
    <w:rsid w:val="005E0952"/>
    <w:rsid w:val="005E0D7F"/>
    <w:rsid w:val="005E1172"/>
    <w:rsid w:val="005E1419"/>
    <w:rsid w:val="005E199C"/>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38E"/>
    <w:rsid w:val="005F28B6"/>
    <w:rsid w:val="005F2C8A"/>
    <w:rsid w:val="005F2E60"/>
    <w:rsid w:val="005F43DF"/>
    <w:rsid w:val="005F4999"/>
    <w:rsid w:val="005F50C8"/>
    <w:rsid w:val="005F634A"/>
    <w:rsid w:val="005F6F6E"/>
    <w:rsid w:val="005F74C1"/>
    <w:rsid w:val="005F76FB"/>
    <w:rsid w:val="005F7A20"/>
    <w:rsid w:val="00600421"/>
    <w:rsid w:val="006005CB"/>
    <w:rsid w:val="0060061C"/>
    <w:rsid w:val="00600D23"/>
    <w:rsid w:val="00601168"/>
    <w:rsid w:val="006019EC"/>
    <w:rsid w:val="00601AAD"/>
    <w:rsid w:val="00601E17"/>
    <w:rsid w:val="006025A1"/>
    <w:rsid w:val="00602F5F"/>
    <w:rsid w:val="00602F90"/>
    <w:rsid w:val="006034DB"/>
    <w:rsid w:val="00603509"/>
    <w:rsid w:val="0060394D"/>
    <w:rsid w:val="00604569"/>
    <w:rsid w:val="00604CEE"/>
    <w:rsid w:val="006058F4"/>
    <w:rsid w:val="0060590F"/>
    <w:rsid w:val="00606054"/>
    <w:rsid w:val="00606B31"/>
    <w:rsid w:val="0060701F"/>
    <w:rsid w:val="00607309"/>
    <w:rsid w:val="00607DEA"/>
    <w:rsid w:val="00607EAF"/>
    <w:rsid w:val="00607EBA"/>
    <w:rsid w:val="00607EF3"/>
    <w:rsid w:val="00607F80"/>
    <w:rsid w:val="006101EE"/>
    <w:rsid w:val="00610716"/>
    <w:rsid w:val="00610A51"/>
    <w:rsid w:val="0061101D"/>
    <w:rsid w:val="00611527"/>
    <w:rsid w:val="00611FBA"/>
    <w:rsid w:val="00612945"/>
    <w:rsid w:val="00614264"/>
    <w:rsid w:val="00614509"/>
    <w:rsid w:val="0061487C"/>
    <w:rsid w:val="00614C35"/>
    <w:rsid w:val="00614D09"/>
    <w:rsid w:val="00614FD9"/>
    <w:rsid w:val="006150DE"/>
    <w:rsid w:val="006152B7"/>
    <w:rsid w:val="00616264"/>
    <w:rsid w:val="00616565"/>
    <w:rsid w:val="00616C48"/>
    <w:rsid w:val="00617630"/>
    <w:rsid w:val="0062032A"/>
    <w:rsid w:val="00620804"/>
    <w:rsid w:val="00621057"/>
    <w:rsid w:val="00621669"/>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06D3"/>
    <w:rsid w:val="00631832"/>
    <w:rsid w:val="0063194E"/>
    <w:rsid w:val="00631FC4"/>
    <w:rsid w:val="00632691"/>
    <w:rsid w:val="00632768"/>
    <w:rsid w:val="006327E9"/>
    <w:rsid w:val="0063280D"/>
    <w:rsid w:val="00632835"/>
    <w:rsid w:val="00633390"/>
    <w:rsid w:val="00633FBD"/>
    <w:rsid w:val="00634493"/>
    <w:rsid w:val="00634CAD"/>
    <w:rsid w:val="00635A8E"/>
    <w:rsid w:val="00636245"/>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652"/>
    <w:rsid w:val="00645F82"/>
    <w:rsid w:val="006464A5"/>
    <w:rsid w:val="006469AC"/>
    <w:rsid w:val="006469EA"/>
    <w:rsid w:val="00646D93"/>
    <w:rsid w:val="0064770F"/>
    <w:rsid w:val="00647B4D"/>
    <w:rsid w:val="00647D17"/>
    <w:rsid w:val="0065013F"/>
    <w:rsid w:val="006504D0"/>
    <w:rsid w:val="00650FF4"/>
    <w:rsid w:val="00651169"/>
    <w:rsid w:val="006513BB"/>
    <w:rsid w:val="0065309F"/>
    <w:rsid w:val="0065315B"/>
    <w:rsid w:val="00653391"/>
    <w:rsid w:val="006544C8"/>
    <w:rsid w:val="00654B9F"/>
    <w:rsid w:val="00654CCB"/>
    <w:rsid w:val="0065588A"/>
    <w:rsid w:val="006604C2"/>
    <w:rsid w:val="006607ED"/>
    <w:rsid w:val="00660ED3"/>
    <w:rsid w:val="00661109"/>
    <w:rsid w:val="006625A6"/>
    <w:rsid w:val="0066260C"/>
    <w:rsid w:val="00662DB1"/>
    <w:rsid w:val="00662E1C"/>
    <w:rsid w:val="0066314F"/>
    <w:rsid w:val="00663594"/>
    <w:rsid w:val="00663605"/>
    <w:rsid w:val="006640CB"/>
    <w:rsid w:val="00664186"/>
    <w:rsid w:val="00664317"/>
    <w:rsid w:val="006643B2"/>
    <w:rsid w:val="006646AC"/>
    <w:rsid w:val="0066496F"/>
    <w:rsid w:val="00664A2F"/>
    <w:rsid w:val="0066575A"/>
    <w:rsid w:val="006661AD"/>
    <w:rsid w:val="0066656E"/>
    <w:rsid w:val="00666619"/>
    <w:rsid w:val="00666DF7"/>
    <w:rsid w:val="006670FC"/>
    <w:rsid w:val="00667D9A"/>
    <w:rsid w:val="00667E4E"/>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4B3"/>
    <w:rsid w:val="0067480B"/>
    <w:rsid w:val="00674AA9"/>
    <w:rsid w:val="00675278"/>
    <w:rsid w:val="00675304"/>
    <w:rsid w:val="00675FED"/>
    <w:rsid w:val="00676126"/>
    <w:rsid w:val="006766F5"/>
    <w:rsid w:val="006767F5"/>
    <w:rsid w:val="00676A40"/>
    <w:rsid w:val="0067782F"/>
    <w:rsid w:val="00680083"/>
    <w:rsid w:val="00680408"/>
    <w:rsid w:val="00681049"/>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510"/>
    <w:rsid w:val="00686BF7"/>
    <w:rsid w:val="00687001"/>
    <w:rsid w:val="00687062"/>
    <w:rsid w:val="00687584"/>
    <w:rsid w:val="00690251"/>
    <w:rsid w:val="00690627"/>
    <w:rsid w:val="00690AE8"/>
    <w:rsid w:val="00690D16"/>
    <w:rsid w:val="00690E3E"/>
    <w:rsid w:val="006913FA"/>
    <w:rsid w:val="0069163F"/>
    <w:rsid w:val="006917ED"/>
    <w:rsid w:val="0069202C"/>
    <w:rsid w:val="006929E7"/>
    <w:rsid w:val="00692D92"/>
    <w:rsid w:val="00692DBD"/>
    <w:rsid w:val="00692F93"/>
    <w:rsid w:val="006936D5"/>
    <w:rsid w:val="00693707"/>
    <w:rsid w:val="006938C3"/>
    <w:rsid w:val="006939BD"/>
    <w:rsid w:val="00693C2B"/>
    <w:rsid w:val="00693CB7"/>
    <w:rsid w:val="00694773"/>
    <w:rsid w:val="0069479D"/>
    <w:rsid w:val="00694A1A"/>
    <w:rsid w:val="00694B1B"/>
    <w:rsid w:val="006962EA"/>
    <w:rsid w:val="00696D44"/>
    <w:rsid w:val="00696D49"/>
    <w:rsid w:val="00697CCE"/>
    <w:rsid w:val="006A080F"/>
    <w:rsid w:val="006A0944"/>
    <w:rsid w:val="006A1007"/>
    <w:rsid w:val="006A1016"/>
    <w:rsid w:val="006A1549"/>
    <w:rsid w:val="006A1EDB"/>
    <w:rsid w:val="006A218C"/>
    <w:rsid w:val="006A25C5"/>
    <w:rsid w:val="006A2D4F"/>
    <w:rsid w:val="006A2F5A"/>
    <w:rsid w:val="006A2FA0"/>
    <w:rsid w:val="006A30AB"/>
    <w:rsid w:val="006A3130"/>
    <w:rsid w:val="006A3580"/>
    <w:rsid w:val="006A374D"/>
    <w:rsid w:val="006A39B9"/>
    <w:rsid w:val="006A440C"/>
    <w:rsid w:val="006A49F9"/>
    <w:rsid w:val="006A4CFA"/>
    <w:rsid w:val="006A5275"/>
    <w:rsid w:val="006A539E"/>
    <w:rsid w:val="006A5582"/>
    <w:rsid w:val="006A5E15"/>
    <w:rsid w:val="006A6BD0"/>
    <w:rsid w:val="006A7A8A"/>
    <w:rsid w:val="006A7D7F"/>
    <w:rsid w:val="006B087B"/>
    <w:rsid w:val="006B0BB0"/>
    <w:rsid w:val="006B0C65"/>
    <w:rsid w:val="006B0C85"/>
    <w:rsid w:val="006B0CF9"/>
    <w:rsid w:val="006B10A4"/>
    <w:rsid w:val="006B1D01"/>
    <w:rsid w:val="006B2D98"/>
    <w:rsid w:val="006B3498"/>
    <w:rsid w:val="006B3748"/>
    <w:rsid w:val="006B377A"/>
    <w:rsid w:val="006B3C29"/>
    <w:rsid w:val="006B3CE7"/>
    <w:rsid w:val="006B3D53"/>
    <w:rsid w:val="006B433E"/>
    <w:rsid w:val="006B5137"/>
    <w:rsid w:val="006B5265"/>
    <w:rsid w:val="006B5AE1"/>
    <w:rsid w:val="006B5DFF"/>
    <w:rsid w:val="006B6F7A"/>
    <w:rsid w:val="006B7301"/>
    <w:rsid w:val="006B7F1C"/>
    <w:rsid w:val="006C00DB"/>
    <w:rsid w:val="006C0528"/>
    <w:rsid w:val="006C05FF"/>
    <w:rsid w:val="006C06A2"/>
    <w:rsid w:val="006C18DA"/>
    <w:rsid w:val="006C1EE7"/>
    <w:rsid w:val="006C22C5"/>
    <w:rsid w:val="006C2725"/>
    <w:rsid w:val="006C2F23"/>
    <w:rsid w:val="006C3905"/>
    <w:rsid w:val="006C4154"/>
    <w:rsid w:val="006C41B3"/>
    <w:rsid w:val="006C4418"/>
    <w:rsid w:val="006C4ED9"/>
    <w:rsid w:val="006C5733"/>
    <w:rsid w:val="006C5914"/>
    <w:rsid w:val="006C5DC5"/>
    <w:rsid w:val="006C6DB1"/>
    <w:rsid w:val="006C71E3"/>
    <w:rsid w:val="006C754A"/>
    <w:rsid w:val="006D01F8"/>
    <w:rsid w:val="006D1D53"/>
    <w:rsid w:val="006D205A"/>
    <w:rsid w:val="006D21C8"/>
    <w:rsid w:val="006D2616"/>
    <w:rsid w:val="006D2794"/>
    <w:rsid w:val="006D2B15"/>
    <w:rsid w:val="006D3242"/>
    <w:rsid w:val="006D332B"/>
    <w:rsid w:val="006D33EE"/>
    <w:rsid w:val="006D35EF"/>
    <w:rsid w:val="006D36A2"/>
    <w:rsid w:val="006D4E88"/>
    <w:rsid w:val="006D59F1"/>
    <w:rsid w:val="006D67E6"/>
    <w:rsid w:val="006D6FCB"/>
    <w:rsid w:val="006D776D"/>
    <w:rsid w:val="006E01CA"/>
    <w:rsid w:val="006E117B"/>
    <w:rsid w:val="006E1952"/>
    <w:rsid w:val="006E19BC"/>
    <w:rsid w:val="006E22E3"/>
    <w:rsid w:val="006E25A4"/>
    <w:rsid w:val="006E2D73"/>
    <w:rsid w:val="006E5802"/>
    <w:rsid w:val="006E68DA"/>
    <w:rsid w:val="006E7CA8"/>
    <w:rsid w:val="006F05E3"/>
    <w:rsid w:val="006F1153"/>
    <w:rsid w:val="006F2B57"/>
    <w:rsid w:val="006F3B0D"/>
    <w:rsid w:val="006F3F5C"/>
    <w:rsid w:val="006F4152"/>
    <w:rsid w:val="006F4316"/>
    <w:rsid w:val="006F4A76"/>
    <w:rsid w:val="006F5418"/>
    <w:rsid w:val="006F5B02"/>
    <w:rsid w:val="006F5B5A"/>
    <w:rsid w:val="006F5B79"/>
    <w:rsid w:val="006F6786"/>
    <w:rsid w:val="006F6E92"/>
    <w:rsid w:val="00701384"/>
    <w:rsid w:val="00701542"/>
    <w:rsid w:val="00702410"/>
    <w:rsid w:val="00702718"/>
    <w:rsid w:val="00702BE8"/>
    <w:rsid w:val="00703127"/>
    <w:rsid w:val="00703F4B"/>
    <w:rsid w:val="007041ED"/>
    <w:rsid w:val="007046F9"/>
    <w:rsid w:val="00704A9D"/>
    <w:rsid w:val="007050BA"/>
    <w:rsid w:val="007050E6"/>
    <w:rsid w:val="00705197"/>
    <w:rsid w:val="007051BE"/>
    <w:rsid w:val="00705750"/>
    <w:rsid w:val="00705AD5"/>
    <w:rsid w:val="0070623B"/>
    <w:rsid w:val="007062A3"/>
    <w:rsid w:val="00706ACD"/>
    <w:rsid w:val="00706BE0"/>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29B"/>
    <w:rsid w:val="00713309"/>
    <w:rsid w:val="007135B3"/>
    <w:rsid w:val="00713C25"/>
    <w:rsid w:val="00714080"/>
    <w:rsid w:val="007143E9"/>
    <w:rsid w:val="0071518C"/>
    <w:rsid w:val="00715393"/>
    <w:rsid w:val="0071542B"/>
    <w:rsid w:val="0071559F"/>
    <w:rsid w:val="00715628"/>
    <w:rsid w:val="0071640E"/>
    <w:rsid w:val="00716857"/>
    <w:rsid w:val="00717402"/>
    <w:rsid w:val="007176C6"/>
    <w:rsid w:val="00717A0A"/>
    <w:rsid w:val="00720B19"/>
    <w:rsid w:val="00721C9F"/>
    <w:rsid w:val="00721E5D"/>
    <w:rsid w:val="007220D3"/>
    <w:rsid w:val="007229E5"/>
    <w:rsid w:val="00722A38"/>
    <w:rsid w:val="00722CE7"/>
    <w:rsid w:val="00722D1D"/>
    <w:rsid w:val="00723988"/>
    <w:rsid w:val="00723BC7"/>
    <w:rsid w:val="00723CF8"/>
    <w:rsid w:val="0072405E"/>
    <w:rsid w:val="00724356"/>
    <w:rsid w:val="00725B5E"/>
    <w:rsid w:val="00725CA0"/>
    <w:rsid w:val="00726086"/>
    <w:rsid w:val="007261C1"/>
    <w:rsid w:val="007265D4"/>
    <w:rsid w:val="00726753"/>
    <w:rsid w:val="007267BB"/>
    <w:rsid w:val="00726A7A"/>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5778"/>
    <w:rsid w:val="00735A5A"/>
    <w:rsid w:val="00736563"/>
    <w:rsid w:val="007369CD"/>
    <w:rsid w:val="00736D35"/>
    <w:rsid w:val="00737333"/>
    <w:rsid w:val="00737384"/>
    <w:rsid w:val="00737402"/>
    <w:rsid w:val="007406DD"/>
    <w:rsid w:val="007415B0"/>
    <w:rsid w:val="00741FED"/>
    <w:rsid w:val="00742451"/>
    <w:rsid w:val="007429A9"/>
    <w:rsid w:val="00742E5E"/>
    <w:rsid w:val="007431A2"/>
    <w:rsid w:val="007436D1"/>
    <w:rsid w:val="00743A7F"/>
    <w:rsid w:val="00743F0C"/>
    <w:rsid w:val="00744415"/>
    <w:rsid w:val="007444A7"/>
    <w:rsid w:val="007448A5"/>
    <w:rsid w:val="007448D9"/>
    <w:rsid w:val="00744BF0"/>
    <w:rsid w:val="00744D78"/>
    <w:rsid w:val="00744F60"/>
    <w:rsid w:val="00746154"/>
    <w:rsid w:val="007468F4"/>
    <w:rsid w:val="00746B53"/>
    <w:rsid w:val="007476F1"/>
    <w:rsid w:val="00747753"/>
    <w:rsid w:val="00747FA7"/>
    <w:rsid w:val="007509D5"/>
    <w:rsid w:val="00750D5C"/>
    <w:rsid w:val="00751702"/>
    <w:rsid w:val="00751A05"/>
    <w:rsid w:val="0075222E"/>
    <w:rsid w:val="007525E1"/>
    <w:rsid w:val="00752631"/>
    <w:rsid w:val="00752A2D"/>
    <w:rsid w:val="00752FC3"/>
    <w:rsid w:val="007536C4"/>
    <w:rsid w:val="00753A64"/>
    <w:rsid w:val="00754526"/>
    <w:rsid w:val="007545D3"/>
    <w:rsid w:val="007546AA"/>
    <w:rsid w:val="0075544F"/>
    <w:rsid w:val="00755806"/>
    <w:rsid w:val="00755F96"/>
    <w:rsid w:val="0075635C"/>
    <w:rsid w:val="00756A4C"/>
    <w:rsid w:val="007576EE"/>
    <w:rsid w:val="0075796D"/>
    <w:rsid w:val="00757A5A"/>
    <w:rsid w:val="00757AAA"/>
    <w:rsid w:val="00760648"/>
    <w:rsid w:val="00760854"/>
    <w:rsid w:val="00760877"/>
    <w:rsid w:val="00760A47"/>
    <w:rsid w:val="0076113B"/>
    <w:rsid w:val="0076148C"/>
    <w:rsid w:val="007617F2"/>
    <w:rsid w:val="00761BA3"/>
    <w:rsid w:val="007621BA"/>
    <w:rsid w:val="007629D1"/>
    <w:rsid w:val="007629F3"/>
    <w:rsid w:val="0076338E"/>
    <w:rsid w:val="007640D6"/>
    <w:rsid w:val="0076492F"/>
    <w:rsid w:val="00764C35"/>
    <w:rsid w:val="007658A2"/>
    <w:rsid w:val="007658D7"/>
    <w:rsid w:val="00765BC2"/>
    <w:rsid w:val="00765F48"/>
    <w:rsid w:val="007660E5"/>
    <w:rsid w:val="00767924"/>
    <w:rsid w:val="00767B2F"/>
    <w:rsid w:val="00770011"/>
    <w:rsid w:val="00770169"/>
    <w:rsid w:val="00770392"/>
    <w:rsid w:val="007706B7"/>
    <w:rsid w:val="00771630"/>
    <w:rsid w:val="007716D6"/>
    <w:rsid w:val="0077186C"/>
    <w:rsid w:val="0077187B"/>
    <w:rsid w:val="007718B3"/>
    <w:rsid w:val="0077190C"/>
    <w:rsid w:val="0077213A"/>
    <w:rsid w:val="00772E66"/>
    <w:rsid w:val="0077317A"/>
    <w:rsid w:val="007746C9"/>
    <w:rsid w:val="007747DA"/>
    <w:rsid w:val="00774977"/>
    <w:rsid w:val="00774F6A"/>
    <w:rsid w:val="0077525E"/>
    <w:rsid w:val="007754C1"/>
    <w:rsid w:val="00776246"/>
    <w:rsid w:val="00776413"/>
    <w:rsid w:val="00776510"/>
    <w:rsid w:val="007769A1"/>
    <w:rsid w:val="00776E1E"/>
    <w:rsid w:val="00777502"/>
    <w:rsid w:val="007778C3"/>
    <w:rsid w:val="00777BD0"/>
    <w:rsid w:val="00780251"/>
    <w:rsid w:val="00781F8D"/>
    <w:rsid w:val="007820E1"/>
    <w:rsid w:val="007839C0"/>
    <w:rsid w:val="00784126"/>
    <w:rsid w:val="007841A9"/>
    <w:rsid w:val="00784215"/>
    <w:rsid w:val="00784FD6"/>
    <w:rsid w:val="0078513B"/>
    <w:rsid w:val="007858C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45"/>
    <w:rsid w:val="007957BE"/>
    <w:rsid w:val="0079588E"/>
    <w:rsid w:val="007958BD"/>
    <w:rsid w:val="00795BE3"/>
    <w:rsid w:val="00796E80"/>
    <w:rsid w:val="007971E3"/>
    <w:rsid w:val="00797AA4"/>
    <w:rsid w:val="00797E24"/>
    <w:rsid w:val="007A09C6"/>
    <w:rsid w:val="007A0C6C"/>
    <w:rsid w:val="007A0F0C"/>
    <w:rsid w:val="007A1050"/>
    <w:rsid w:val="007A1239"/>
    <w:rsid w:val="007A1676"/>
    <w:rsid w:val="007A1AC3"/>
    <w:rsid w:val="007A1CC2"/>
    <w:rsid w:val="007A29B0"/>
    <w:rsid w:val="007A32F3"/>
    <w:rsid w:val="007A3A15"/>
    <w:rsid w:val="007A3E7E"/>
    <w:rsid w:val="007A40BA"/>
    <w:rsid w:val="007A485B"/>
    <w:rsid w:val="007A50C9"/>
    <w:rsid w:val="007A5211"/>
    <w:rsid w:val="007A531A"/>
    <w:rsid w:val="007A5450"/>
    <w:rsid w:val="007A5E17"/>
    <w:rsid w:val="007A60A5"/>
    <w:rsid w:val="007A6F3A"/>
    <w:rsid w:val="007A71D9"/>
    <w:rsid w:val="007A7544"/>
    <w:rsid w:val="007A75CE"/>
    <w:rsid w:val="007A76E2"/>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5115"/>
    <w:rsid w:val="007B52AD"/>
    <w:rsid w:val="007B52D0"/>
    <w:rsid w:val="007B637D"/>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393F"/>
    <w:rsid w:val="007C39D2"/>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A30"/>
    <w:rsid w:val="007D2B6A"/>
    <w:rsid w:val="007D3003"/>
    <w:rsid w:val="007D36FA"/>
    <w:rsid w:val="007D3DE4"/>
    <w:rsid w:val="007D47CA"/>
    <w:rsid w:val="007D4B03"/>
    <w:rsid w:val="007D5548"/>
    <w:rsid w:val="007D58CA"/>
    <w:rsid w:val="007D5906"/>
    <w:rsid w:val="007D5B12"/>
    <w:rsid w:val="007D64D3"/>
    <w:rsid w:val="007D6591"/>
    <w:rsid w:val="007D6DC0"/>
    <w:rsid w:val="007D6ED9"/>
    <w:rsid w:val="007D79AC"/>
    <w:rsid w:val="007D79E1"/>
    <w:rsid w:val="007E0AAF"/>
    <w:rsid w:val="007E0E19"/>
    <w:rsid w:val="007E1A34"/>
    <w:rsid w:val="007E1FEB"/>
    <w:rsid w:val="007E2722"/>
    <w:rsid w:val="007E276D"/>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E7D0C"/>
    <w:rsid w:val="007F0132"/>
    <w:rsid w:val="007F1C39"/>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1CB"/>
    <w:rsid w:val="008003C5"/>
    <w:rsid w:val="008007E9"/>
    <w:rsid w:val="00801125"/>
    <w:rsid w:val="00801361"/>
    <w:rsid w:val="00801EE7"/>
    <w:rsid w:val="00802884"/>
    <w:rsid w:val="00802D6B"/>
    <w:rsid w:val="00803123"/>
    <w:rsid w:val="00803599"/>
    <w:rsid w:val="00803796"/>
    <w:rsid w:val="0080385E"/>
    <w:rsid w:val="0080430F"/>
    <w:rsid w:val="008043D9"/>
    <w:rsid w:val="00804ED4"/>
    <w:rsid w:val="00804F29"/>
    <w:rsid w:val="00805465"/>
    <w:rsid w:val="00806025"/>
    <w:rsid w:val="00806D7D"/>
    <w:rsid w:val="00806F2D"/>
    <w:rsid w:val="0080730B"/>
    <w:rsid w:val="0080751C"/>
    <w:rsid w:val="00807862"/>
    <w:rsid w:val="00810085"/>
    <w:rsid w:val="00810230"/>
    <w:rsid w:val="008109C0"/>
    <w:rsid w:val="00810E8B"/>
    <w:rsid w:val="008110D8"/>
    <w:rsid w:val="00811131"/>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717"/>
    <w:rsid w:val="008209FC"/>
    <w:rsid w:val="00820C4E"/>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067"/>
    <w:rsid w:val="008315ED"/>
    <w:rsid w:val="00831B7C"/>
    <w:rsid w:val="0083210A"/>
    <w:rsid w:val="0083246A"/>
    <w:rsid w:val="00832B62"/>
    <w:rsid w:val="00832EAD"/>
    <w:rsid w:val="00833042"/>
    <w:rsid w:val="00833053"/>
    <w:rsid w:val="008334AC"/>
    <w:rsid w:val="00834210"/>
    <w:rsid w:val="00834266"/>
    <w:rsid w:val="00834B4C"/>
    <w:rsid w:val="00835238"/>
    <w:rsid w:val="00835239"/>
    <w:rsid w:val="0083555D"/>
    <w:rsid w:val="00835749"/>
    <w:rsid w:val="00835DFD"/>
    <w:rsid w:val="0083655C"/>
    <w:rsid w:val="00836F7B"/>
    <w:rsid w:val="008371CE"/>
    <w:rsid w:val="008373FC"/>
    <w:rsid w:val="008403B4"/>
    <w:rsid w:val="00840CF5"/>
    <w:rsid w:val="00841A34"/>
    <w:rsid w:val="00841C5A"/>
    <w:rsid w:val="00841F85"/>
    <w:rsid w:val="008424C3"/>
    <w:rsid w:val="00842544"/>
    <w:rsid w:val="008425A1"/>
    <w:rsid w:val="00843C3B"/>
    <w:rsid w:val="00843C45"/>
    <w:rsid w:val="008443CC"/>
    <w:rsid w:val="00844FDE"/>
    <w:rsid w:val="0084579E"/>
    <w:rsid w:val="00846144"/>
    <w:rsid w:val="008462B2"/>
    <w:rsid w:val="008468EF"/>
    <w:rsid w:val="00846F04"/>
    <w:rsid w:val="0084715B"/>
    <w:rsid w:val="00847203"/>
    <w:rsid w:val="00850087"/>
    <w:rsid w:val="00850446"/>
    <w:rsid w:val="00850C44"/>
    <w:rsid w:val="00850E1B"/>
    <w:rsid w:val="00850EBC"/>
    <w:rsid w:val="00851193"/>
    <w:rsid w:val="008516EB"/>
    <w:rsid w:val="00851EFD"/>
    <w:rsid w:val="00852846"/>
    <w:rsid w:val="00852D49"/>
    <w:rsid w:val="00852F36"/>
    <w:rsid w:val="0085308E"/>
    <w:rsid w:val="00853579"/>
    <w:rsid w:val="00853B27"/>
    <w:rsid w:val="00853C84"/>
    <w:rsid w:val="00854285"/>
    <w:rsid w:val="00854FD5"/>
    <w:rsid w:val="008557EF"/>
    <w:rsid w:val="00855E15"/>
    <w:rsid w:val="00856342"/>
    <w:rsid w:val="008578FD"/>
    <w:rsid w:val="00860026"/>
    <w:rsid w:val="00860120"/>
    <w:rsid w:val="00861093"/>
    <w:rsid w:val="00862116"/>
    <w:rsid w:val="008627D6"/>
    <w:rsid w:val="00862CE0"/>
    <w:rsid w:val="00862E30"/>
    <w:rsid w:val="00862ED8"/>
    <w:rsid w:val="008637FE"/>
    <w:rsid w:val="00863EE6"/>
    <w:rsid w:val="0086420F"/>
    <w:rsid w:val="00864C22"/>
    <w:rsid w:val="008651B8"/>
    <w:rsid w:val="00865414"/>
    <w:rsid w:val="0086567B"/>
    <w:rsid w:val="00866F9A"/>
    <w:rsid w:val="00867361"/>
    <w:rsid w:val="00867594"/>
    <w:rsid w:val="00867732"/>
    <w:rsid w:val="0086790C"/>
    <w:rsid w:val="00867E16"/>
    <w:rsid w:val="008702BF"/>
    <w:rsid w:val="008704E8"/>
    <w:rsid w:val="00870515"/>
    <w:rsid w:val="00870E2F"/>
    <w:rsid w:val="00870F28"/>
    <w:rsid w:val="00871380"/>
    <w:rsid w:val="00872062"/>
    <w:rsid w:val="00872348"/>
    <w:rsid w:val="0087253A"/>
    <w:rsid w:val="00872692"/>
    <w:rsid w:val="008728CE"/>
    <w:rsid w:val="0087359F"/>
    <w:rsid w:val="0087361E"/>
    <w:rsid w:val="0087438B"/>
    <w:rsid w:val="00874ED3"/>
    <w:rsid w:val="00875196"/>
    <w:rsid w:val="008751D0"/>
    <w:rsid w:val="00875C5F"/>
    <w:rsid w:val="00875DD2"/>
    <w:rsid w:val="00876369"/>
    <w:rsid w:val="00876D02"/>
    <w:rsid w:val="008772A4"/>
    <w:rsid w:val="0087780A"/>
    <w:rsid w:val="008778FC"/>
    <w:rsid w:val="00880B8D"/>
    <w:rsid w:val="00880F5E"/>
    <w:rsid w:val="0088148A"/>
    <w:rsid w:val="00881E41"/>
    <w:rsid w:val="00882346"/>
    <w:rsid w:val="0088250C"/>
    <w:rsid w:val="00882926"/>
    <w:rsid w:val="00882AD6"/>
    <w:rsid w:val="008830D3"/>
    <w:rsid w:val="008839BE"/>
    <w:rsid w:val="00884BBE"/>
    <w:rsid w:val="00884D65"/>
    <w:rsid w:val="008854E1"/>
    <w:rsid w:val="008858F2"/>
    <w:rsid w:val="00886263"/>
    <w:rsid w:val="0088630C"/>
    <w:rsid w:val="008864B7"/>
    <w:rsid w:val="00886592"/>
    <w:rsid w:val="008876CA"/>
    <w:rsid w:val="008878F7"/>
    <w:rsid w:val="00887A05"/>
    <w:rsid w:val="00887AD1"/>
    <w:rsid w:val="00887CA1"/>
    <w:rsid w:val="00890412"/>
    <w:rsid w:val="008911D5"/>
    <w:rsid w:val="008911D8"/>
    <w:rsid w:val="008912E3"/>
    <w:rsid w:val="00891AD0"/>
    <w:rsid w:val="00891E61"/>
    <w:rsid w:val="00891F66"/>
    <w:rsid w:val="00891F8C"/>
    <w:rsid w:val="0089230C"/>
    <w:rsid w:val="00892B4C"/>
    <w:rsid w:val="00892BE9"/>
    <w:rsid w:val="00893390"/>
    <w:rsid w:val="00893466"/>
    <w:rsid w:val="008935F4"/>
    <w:rsid w:val="00893B6C"/>
    <w:rsid w:val="00893D53"/>
    <w:rsid w:val="00893ED7"/>
    <w:rsid w:val="00894391"/>
    <w:rsid w:val="0089461E"/>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1E30"/>
    <w:rsid w:val="008A226B"/>
    <w:rsid w:val="008A25A2"/>
    <w:rsid w:val="008A2988"/>
    <w:rsid w:val="008A31A5"/>
    <w:rsid w:val="008A39B0"/>
    <w:rsid w:val="008A4563"/>
    <w:rsid w:val="008A4968"/>
    <w:rsid w:val="008A49D5"/>
    <w:rsid w:val="008A4CD6"/>
    <w:rsid w:val="008A5100"/>
    <w:rsid w:val="008A54A0"/>
    <w:rsid w:val="008A558B"/>
    <w:rsid w:val="008A57B6"/>
    <w:rsid w:val="008A6536"/>
    <w:rsid w:val="008A6892"/>
    <w:rsid w:val="008A72C6"/>
    <w:rsid w:val="008A7354"/>
    <w:rsid w:val="008A7452"/>
    <w:rsid w:val="008A76E9"/>
    <w:rsid w:val="008A79E4"/>
    <w:rsid w:val="008A7FF2"/>
    <w:rsid w:val="008B0107"/>
    <w:rsid w:val="008B03A8"/>
    <w:rsid w:val="008B0424"/>
    <w:rsid w:val="008B0945"/>
    <w:rsid w:val="008B16BE"/>
    <w:rsid w:val="008B22EB"/>
    <w:rsid w:val="008B29EF"/>
    <w:rsid w:val="008B2B78"/>
    <w:rsid w:val="008B335F"/>
    <w:rsid w:val="008B3948"/>
    <w:rsid w:val="008B39EA"/>
    <w:rsid w:val="008B3A58"/>
    <w:rsid w:val="008B3C09"/>
    <w:rsid w:val="008B3C12"/>
    <w:rsid w:val="008B43BE"/>
    <w:rsid w:val="008B4695"/>
    <w:rsid w:val="008B48C8"/>
    <w:rsid w:val="008B49E6"/>
    <w:rsid w:val="008B4AC4"/>
    <w:rsid w:val="008B4E28"/>
    <w:rsid w:val="008B56C0"/>
    <w:rsid w:val="008B60CE"/>
    <w:rsid w:val="008B6260"/>
    <w:rsid w:val="008B64F9"/>
    <w:rsid w:val="008B6542"/>
    <w:rsid w:val="008B6586"/>
    <w:rsid w:val="008B6A56"/>
    <w:rsid w:val="008B7AD7"/>
    <w:rsid w:val="008C043A"/>
    <w:rsid w:val="008C0A89"/>
    <w:rsid w:val="008C1509"/>
    <w:rsid w:val="008C264D"/>
    <w:rsid w:val="008C26B0"/>
    <w:rsid w:val="008C3396"/>
    <w:rsid w:val="008C34B4"/>
    <w:rsid w:val="008C3840"/>
    <w:rsid w:val="008C3DCC"/>
    <w:rsid w:val="008C405E"/>
    <w:rsid w:val="008C4554"/>
    <w:rsid w:val="008C4668"/>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0727"/>
    <w:rsid w:val="008E135B"/>
    <w:rsid w:val="008E2948"/>
    <w:rsid w:val="008E3B2A"/>
    <w:rsid w:val="008E4153"/>
    <w:rsid w:val="008E4307"/>
    <w:rsid w:val="008E468F"/>
    <w:rsid w:val="008E4BD8"/>
    <w:rsid w:val="008E4F03"/>
    <w:rsid w:val="008E4F9D"/>
    <w:rsid w:val="008E502E"/>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3963"/>
    <w:rsid w:val="008F43E9"/>
    <w:rsid w:val="008F4D90"/>
    <w:rsid w:val="008F5B55"/>
    <w:rsid w:val="008F5FA9"/>
    <w:rsid w:val="008F5FAA"/>
    <w:rsid w:val="008F6165"/>
    <w:rsid w:val="008F632B"/>
    <w:rsid w:val="008F6B5C"/>
    <w:rsid w:val="008F73FA"/>
    <w:rsid w:val="008F7626"/>
    <w:rsid w:val="008F76EC"/>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6B42"/>
    <w:rsid w:val="00906F45"/>
    <w:rsid w:val="00907AB2"/>
    <w:rsid w:val="009109D0"/>
    <w:rsid w:val="00911206"/>
    <w:rsid w:val="009116C6"/>
    <w:rsid w:val="00911738"/>
    <w:rsid w:val="00911B0E"/>
    <w:rsid w:val="00911D6F"/>
    <w:rsid w:val="0091223A"/>
    <w:rsid w:val="00912347"/>
    <w:rsid w:val="00912624"/>
    <w:rsid w:val="00913EB3"/>
    <w:rsid w:val="00913F72"/>
    <w:rsid w:val="00914014"/>
    <w:rsid w:val="009142BA"/>
    <w:rsid w:val="0091475A"/>
    <w:rsid w:val="00914B3C"/>
    <w:rsid w:val="00914C47"/>
    <w:rsid w:val="00915969"/>
    <w:rsid w:val="00915B5D"/>
    <w:rsid w:val="00917A1E"/>
    <w:rsid w:val="00917C4F"/>
    <w:rsid w:val="00917DEC"/>
    <w:rsid w:val="00917E4D"/>
    <w:rsid w:val="00917E8E"/>
    <w:rsid w:val="0092065E"/>
    <w:rsid w:val="00921114"/>
    <w:rsid w:val="0092199E"/>
    <w:rsid w:val="009229E6"/>
    <w:rsid w:val="00922B73"/>
    <w:rsid w:val="00922C24"/>
    <w:rsid w:val="00922D56"/>
    <w:rsid w:val="009232B0"/>
    <w:rsid w:val="00923C45"/>
    <w:rsid w:val="00924C12"/>
    <w:rsid w:val="0092572F"/>
    <w:rsid w:val="00925BD9"/>
    <w:rsid w:val="00926C79"/>
    <w:rsid w:val="00926D19"/>
    <w:rsid w:val="00926FC7"/>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5CB"/>
    <w:rsid w:val="00935E86"/>
    <w:rsid w:val="00936588"/>
    <w:rsid w:val="00937FD9"/>
    <w:rsid w:val="00940721"/>
    <w:rsid w:val="009407A5"/>
    <w:rsid w:val="009413B8"/>
    <w:rsid w:val="00941458"/>
    <w:rsid w:val="009424CF"/>
    <w:rsid w:val="00942538"/>
    <w:rsid w:val="00942AAA"/>
    <w:rsid w:val="00942ABC"/>
    <w:rsid w:val="00942F66"/>
    <w:rsid w:val="0094313C"/>
    <w:rsid w:val="0094470E"/>
    <w:rsid w:val="0094533B"/>
    <w:rsid w:val="009456D4"/>
    <w:rsid w:val="00945C92"/>
    <w:rsid w:val="00945F54"/>
    <w:rsid w:val="009463A3"/>
    <w:rsid w:val="00946589"/>
    <w:rsid w:val="00946E3C"/>
    <w:rsid w:val="0094737B"/>
    <w:rsid w:val="0095054B"/>
    <w:rsid w:val="00950B83"/>
    <w:rsid w:val="00952142"/>
    <w:rsid w:val="009525F7"/>
    <w:rsid w:val="009536E1"/>
    <w:rsid w:val="0095394E"/>
    <w:rsid w:val="00953D7B"/>
    <w:rsid w:val="009543E8"/>
    <w:rsid w:val="00954797"/>
    <w:rsid w:val="00954A2C"/>
    <w:rsid w:val="00956569"/>
    <w:rsid w:val="00956861"/>
    <w:rsid w:val="00956C7E"/>
    <w:rsid w:val="00956DEC"/>
    <w:rsid w:val="00957A5E"/>
    <w:rsid w:val="0096027B"/>
    <w:rsid w:val="00960881"/>
    <w:rsid w:val="009615CB"/>
    <w:rsid w:val="00961A70"/>
    <w:rsid w:val="00962566"/>
    <w:rsid w:val="009625A8"/>
    <w:rsid w:val="00962739"/>
    <w:rsid w:val="009635EC"/>
    <w:rsid w:val="00963AE9"/>
    <w:rsid w:val="00963FC8"/>
    <w:rsid w:val="00964443"/>
    <w:rsid w:val="00964760"/>
    <w:rsid w:val="00965864"/>
    <w:rsid w:val="009668E0"/>
    <w:rsid w:val="00967A4E"/>
    <w:rsid w:val="0097144B"/>
    <w:rsid w:val="00971DC4"/>
    <w:rsid w:val="009720E4"/>
    <w:rsid w:val="009722C3"/>
    <w:rsid w:val="009724A6"/>
    <w:rsid w:val="00972A0B"/>
    <w:rsid w:val="00973102"/>
    <w:rsid w:val="0097310C"/>
    <w:rsid w:val="00973418"/>
    <w:rsid w:val="009742EA"/>
    <w:rsid w:val="00974330"/>
    <w:rsid w:val="009746FD"/>
    <w:rsid w:val="009747C5"/>
    <w:rsid w:val="00974A89"/>
    <w:rsid w:val="00974FCC"/>
    <w:rsid w:val="0097508E"/>
    <w:rsid w:val="00975574"/>
    <w:rsid w:val="009756D9"/>
    <w:rsid w:val="00975878"/>
    <w:rsid w:val="00976026"/>
    <w:rsid w:val="009766CF"/>
    <w:rsid w:val="00976967"/>
    <w:rsid w:val="0097774F"/>
    <w:rsid w:val="00977770"/>
    <w:rsid w:val="00977A98"/>
    <w:rsid w:val="00977DA2"/>
    <w:rsid w:val="00980519"/>
    <w:rsid w:val="00980642"/>
    <w:rsid w:val="00981550"/>
    <w:rsid w:val="00981F80"/>
    <w:rsid w:val="009821D8"/>
    <w:rsid w:val="00982A6E"/>
    <w:rsid w:val="00982A90"/>
    <w:rsid w:val="009832B0"/>
    <w:rsid w:val="00983788"/>
    <w:rsid w:val="00984734"/>
    <w:rsid w:val="00984D94"/>
    <w:rsid w:val="00984DCE"/>
    <w:rsid w:val="00984FF2"/>
    <w:rsid w:val="009851C5"/>
    <w:rsid w:val="00985A73"/>
    <w:rsid w:val="00985F45"/>
    <w:rsid w:val="00985F74"/>
    <w:rsid w:val="00985FFC"/>
    <w:rsid w:val="00986174"/>
    <w:rsid w:val="0098632E"/>
    <w:rsid w:val="00986AC6"/>
    <w:rsid w:val="00987187"/>
    <w:rsid w:val="0098755C"/>
    <w:rsid w:val="009877BE"/>
    <w:rsid w:val="00987CBC"/>
    <w:rsid w:val="00987D92"/>
    <w:rsid w:val="009902D2"/>
    <w:rsid w:val="00991786"/>
    <w:rsid w:val="009917F3"/>
    <w:rsid w:val="00991CC2"/>
    <w:rsid w:val="00991EB8"/>
    <w:rsid w:val="00992240"/>
    <w:rsid w:val="00992306"/>
    <w:rsid w:val="00992DBD"/>
    <w:rsid w:val="00992EC2"/>
    <w:rsid w:val="009934C5"/>
    <w:rsid w:val="009935C6"/>
    <w:rsid w:val="0099482C"/>
    <w:rsid w:val="009948A1"/>
    <w:rsid w:val="00994BEF"/>
    <w:rsid w:val="00994F06"/>
    <w:rsid w:val="00995328"/>
    <w:rsid w:val="009954BE"/>
    <w:rsid w:val="0099581C"/>
    <w:rsid w:val="00995A4B"/>
    <w:rsid w:val="00995ACE"/>
    <w:rsid w:val="0099609C"/>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4093"/>
    <w:rsid w:val="009A50E7"/>
    <w:rsid w:val="009A513E"/>
    <w:rsid w:val="009A6504"/>
    <w:rsid w:val="009A655A"/>
    <w:rsid w:val="009A7388"/>
    <w:rsid w:val="009B0003"/>
    <w:rsid w:val="009B01C1"/>
    <w:rsid w:val="009B032C"/>
    <w:rsid w:val="009B0348"/>
    <w:rsid w:val="009B0F0D"/>
    <w:rsid w:val="009B1539"/>
    <w:rsid w:val="009B1E4C"/>
    <w:rsid w:val="009B1EAB"/>
    <w:rsid w:val="009B24CE"/>
    <w:rsid w:val="009B264D"/>
    <w:rsid w:val="009B3D5C"/>
    <w:rsid w:val="009B44AA"/>
    <w:rsid w:val="009B4A43"/>
    <w:rsid w:val="009B4A45"/>
    <w:rsid w:val="009B4A70"/>
    <w:rsid w:val="009B533B"/>
    <w:rsid w:val="009B5BBF"/>
    <w:rsid w:val="009B5D2F"/>
    <w:rsid w:val="009B7082"/>
    <w:rsid w:val="009B7899"/>
    <w:rsid w:val="009B79A6"/>
    <w:rsid w:val="009B7AAF"/>
    <w:rsid w:val="009C1088"/>
    <w:rsid w:val="009C1103"/>
    <w:rsid w:val="009C14D5"/>
    <w:rsid w:val="009C1A87"/>
    <w:rsid w:val="009C2595"/>
    <w:rsid w:val="009C287A"/>
    <w:rsid w:val="009C2F92"/>
    <w:rsid w:val="009C359E"/>
    <w:rsid w:val="009C390A"/>
    <w:rsid w:val="009C3A49"/>
    <w:rsid w:val="009C3E4F"/>
    <w:rsid w:val="009C4CE2"/>
    <w:rsid w:val="009C5E74"/>
    <w:rsid w:val="009C6856"/>
    <w:rsid w:val="009C730F"/>
    <w:rsid w:val="009C7883"/>
    <w:rsid w:val="009D04EF"/>
    <w:rsid w:val="009D0C16"/>
    <w:rsid w:val="009D156E"/>
    <w:rsid w:val="009D15B4"/>
    <w:rsid w:val="009D1836"/>
    <w:rsid w:val="009D185E"/>
    <w:rsid w:val="009D2655"/>
    <w:rsid w:val="009D2C47"/>
    <w:rsid w:val="009D2DA1"/>
    <w:rsid w:val="009D3341"/>
    <w:rsid w:val="009D39FA"/>
    <w:rsid w:val="009D3C8B"/>
    <w:rsid w:val="009D3D1B"/>
    <w:rsid w:val="009D3D29"/>
    <w:rsid w:val="009D3FCF"/>
    <w:rsid w:val="009D40C5"/>
    <w:rsid w:val="009D48BB"/>
    <w:rsid w:val="009D5546"/>
    <w:rsid w:val="009D5859"/>
    <w:rsid w:val="009D5D26"/>
    <w:rsid w:val="009D6BE6"/>
    <w:rsid w:val="009D6C95"/>
    <w:rsid w:val="009D761B"/>
    <w:rsid w:val="009D77C6"/>
    <w:rsid w:val="009E0308"/>
    <w:rsid w:val="009E054D"/>
    <w:rsid w:val="009E1746"/>
    <w:rsid w:val="009E230E"/>
    <w:rsid w:val="009E2620"/>
    <w:rsid w:val="009E2651"/>
    <w:rsid w:val="009E2CEF"/>
    <w:rsid w:val="009E2EB2"/>
    <w:rsid w:val="009E3261"/>
    <w:rsid w:val="009E3907"/>
    <w:rsid w:val="009E4BAF"/>
    <w:rsid w:val="009E5533"/>
    <w:rsid w:val="009E5BE1"/>
    <w:rsid w:val="009E6885"/>
    <w:rsid w:val="009E6E03"/>
    <w:rsid w:val="009E78CF"/>
    <w:rsid w:val="009E7B67"/>
    <w:rsid w:val="009F0621"/>
    <w:rsid w:val="009F0ECD"/>
    <w:rsid w:val="009F0FD0"/>
    <w:rsid w:val="009F1313"/>
    <w:rsid w:val="009F197B"/>
    <w:rsid w:val="009F1D3C"/>
    <w:rsid w:val="009F1EEE"/>
    <w:rsid w:val="009F204F"/>
    <w:rsid w:val="009F2F99"/>
    <w:rsid w:val="009F337E"/>
    <w:rsid w:val="009F35AC"/>
    <w:rsid w:val="009F49DC"/>
    <w:rsid w:val="009F53F9"/>
    <w:rsid w:val="009F5858"/>
    <w:rsid w:val="009F5BC0"/>
    <w:rsid w:val="009F6461"/>
    <w:rsid w:val="009F6C9B"/>
    <w:rsid w:val="009F6DA2"/>
    <w:rsid w:val="009F7EE5"/>
    <w:rsid w:val="00A00A2E"/>
    <w:rsid w:val="00A00C85"/>
    <w:rsid w:val="00A00D1F"/>
    <w:rsid w:val="00A013DC"/>
    <w:rsid w:val="00A0197B"/>
    <w:rsid w:val="00A01F97"/>
    <w:rsid w:val="00A0241B"/>
    <w:rsid w:val="00A0265D"/>
    <w:rsid w:val="00A02C53"/>
    <w:rsid w:val="00A02D95"/>
    <w:rsid w:val="00A02F7E"/>
    <w:rsid w:val="00A03F3A"/>
    <w:rsid w:val="00A041BF"/>
    <w:rsid w:val="00A04683"/>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3578"/>
    <w:rsid w:val="00A13BEA"/>
    <w:rsid w:val="00A14223"/>
    <w:rsid w:val="00A14989"/>
    <w:rsid w:val="00A149A8"/>
    <w:rsid w:val="00A14AE3"/>
    <w:rsid w:val="00A14B0A"/>
    <w:rsid w:val="00A14ECD"/>
    <w:rsid w:val="00A1529F"/>
    <w:rsid w:val="00A15589"/>
    <w:rsid w:val="00A16E22"/>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3FE"/>
    <w:rsid w:val="00A266CB"/>
    <w:rsid w:val="00A272E7"/>
    <w:rsid w:val="00A275D9"/>
    <w:rsid w:val="00A27797"/>
    <w:rsid w:val="00A27E00"/>
    <w:rsid w:val="00A27F9E"/>
    <w:rsid w:val="00A31662"/>
    <w:rsid w:val="00A31797"/>
    <w:rsid w:val="00A3246C"/>
    <w:rsid w:val="00A3290B"/>
    <w:rsid w:val="00A32D76"/>
    <w:rsid w:val="00A334C0"/>
    <w:rsid w:val="00A337BF"/>
    <w:rsid w:val="00A33C5E"/>
    <w:rsid w:val="00A3408E"/>
    <w:rsid w:val="00A3418A"/>
    <w:rsid w:val="00A35F5F"/>
    <w:rsid w:val="00A403C5"/>
    <w:rsid w:val="00A40C67"/>
    <w:rsid w:val="00A40D1D"/>
    <w:rsid w:val="00A40F2C"/>
    <w:rsid w:val="00A410E8"/>
    <w:rsid w:val="00A412A0"/>
    <w:rsid w:val="00A41A6B"/>
    <w:rsid w:val="00A41A79"/>
    <w:rsid w:val="00A41CBF"/>
    <w:rsid w:val="00A42287"/>
    <w:rsid w:val="00A423AF"/>
    <w:rsid w:val="00A42D95"/>
    <w:rsid w:val="00A430D8"/>
    <w:rsid w:val="00A43D20"/>
    <w:rsid w:val="00A44692"/>
    <w:rsid w:val="00A44FFE"/>
    <w:rsid w:val="00A45061"/>
    <w:rsid w:val="00A45162"/>
    <w:rsid w:val="00A45574"/>
    <w:rsid w:val="00A4578C"/>
    <w:rsid w:val="00A45EF9"/>
    <w:rsid w:val="00A47C0A"/>
    <w:rsid w:val="00A50012"/>
    <w:rsid w:val="00A5139A"/>
    <w:rsid w:val="00A51C43"/>
    <w:rsid w:val="00A51D2D"/>
    <w:rsid w:val="00A51F2C"/>
    <w:rsid w:val="00A5201D"/>
    <w:rsid w:val="00A52AA6"/>
    <w:rsid w:val="00A52AED"/>
    <w:rsid w:val="00A53C86"/>
    <w:rsid w:val="00A540D5"/>
    <w:rsid w:val="00A543B6"/>
    <w:rsid w:val="00A54BF0"/>
    <w:rsid w:val="00A55D2D"/>
    <w:rsid w:val="00A561C4"/>
    <w:rsid w:val="00A56E98"/>
    <w:rsid w:val="00A577D8"/>
    <w:rsid w:val="00A57AA2"/>
    <w:rsid w:val="00A57B4C"/>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00EB"/>
    <w:rsid w:val="00A70F12"/>
    <w:rsid w:val="00A7109D"/>
    <w:rsid w:val="00A71962"/>
    <w:rsid w:val="00A71E1D"/>
    <w:rsid w:val="00A71FB5"/>
    <w:rsid w:val="00A720D7"/>
    <w:rsid w:val="00A72591"/>
    <w:rsid w:val="00A7261B"/>
    <w:rsid w:val="00A72DCC"/>
    <w:rsid w:val="00A72E60"/>
    <w:rsid w:val="00A72F0B"/>
    <w:rsid w:val="00A73441"/>
    <w:rsid w:val="00A73A43"/>
    <w:rsid w:val="00A74A58"/>
    <w:rsid w:val="00A75087"/>
    <w:rsid w:val="00A75B62"/>
    <w:rsid w:val="00A75DA6"/>
    <w:rsid w:val="00A762E2"/>
    <w:rsid w:val="00A7705B"/>
    <w:rsid w:val="00A77184"/>
    <w:rsid w:val="00A779AF"/>
    <w:rsid w:val="00A804A4"/>
    <w:rsid w:val="00A804B7"/>
    <w:rsid w:val="00A80E45"/>
    <w:rsid w:val="00A80F2C"/>
    <w:rsid w:val="00A81372"/>
    <w:rsid w:val="00A8157E"/>
    <w:rsid w:val="00A81EBF"/>
    <w:rsid w:val="00A81F49"/>
    <w:rsid w:val="00A82149"/>
    <w:rsid w:val="00A82431"/>
    <w:rsid w:val="00A82605"/>
    <w:rsid w:val="00A8340E"/>
    <w:rsid w:val="00A83C39"/>
    <w:rsid w:val="00A84289"/>
    <w:rsid w:val="00A8486C"/>
    <w:rsid w:val="00A84FB2"/>
    <w:rsid w:val="00A84FD0"/>
    <w:rsid w:val="00A872C1"/>
    <w:rsid w:val="00A87B59"/>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1BBF"/>
    <w:rsid w:val="00AA28FF"/>
    <w:rsid w:val="00AA3849"/>
    <w:rsid w:val="00AA42FF"/>
    <w:rsid w:val="00AA4C59"/>
    <w:rsid w:val="00AA557C"/>
    <w:rsid w:val="00AA5F05"/>
    <w:rsid w:val="00AA63C4"/>
    <w:rsid w:val="00AA68B2"/>
    <w:rsid w:val="00AA68E3"/>
    <w:rsid w:val="00AA76AD"/>
    <w:rsid w:val="00AA7893"/>
    <w:rsid w:val="00AA7B1B"/>
    <w:rsid w:val="00AB01DB"/>
    <w:rsid w:val="00AB0E84"/>
    <w:rsid w:val="00AB1072"/>
    <w:rsid w:val="00AB128F"/>
    <w:rsid w:val="00AB17D5"/>
    <w:rsid w:val="00AB1FC9"/>
    <w:rsid w:val="00AB31D7"/>
    <w:rsid w:val="00AB3318"/>
    <w:rsid w:val="00AB3B18"/>
    <w:rsid w:val="00AB3C40"/>
    <w:rsid w:val="00AB4180"/>
    <w:rsid w:val="00AB4325"/>
    <w:rsid w:val="00AB45E5"/>
    <w:rsid w:val="00AB4893"/>
    <w:rsid w:val="00AB4A28"/>
    <w:rsid w:val="00AB4F9D"/>
    <w:rsid w:val="00AB52ED"/>
    <w:rsid w:val="00AB548D"/>
    <w:rsid w:val="00AB5572"/>
    <w:rsid w:val="00AB559B"/>
    <w:rsid w:val="00AB5761"/>
    <w:rsid w:val="00AB6424"/>
    <w:rsid w:val="00AB655F"/>
    <w:rsid w:val="00AB69C4"/>
    <w:rsid w:val="00AB7315"/>
    <w:rsid w:val="00AB7518"/>
    <w:rsid w:val="00AB7AC8"/>
    <w:rsid w:val="00AB7CEE"/>
    <w:rsid w:val="00AC0CFB"/>
    <w:rsid w:val="00AC0FFC"/>
    <w:rsid w:val="00AC1325"/>
    <w:rsid w:val="00AC1846"/>
    <w:rsid w:val="00AC18EC"/>
    <w:rsid w:val="00AC25E0"/>
    <w:rsid w:val="00AC2682"/>
    <w:rsid w:val="00AC2ABB"/>
    <w:rsid w:val="00AC3F8E"/>
    <w:rsid w:val="00AC4D3A"/>
    <w:rsid w:val="00AC4DB8"/>
    <w:rsid w:val="00AC5048"/>
    <w:rsid w:val="00AC5217"/>
    <w:rsid w:val="00AC59F4"/>
    <w:rsid w:val="00AC5BD4"/>
    <w:rsid w:val="00AC5DBB"/>
    <w:rsid w:val="00AC5EBB"/>
    <w:rsid w:val="00AC6294"/>
    <w:rsid w:val="00AC6E3A"/>
    <w:rsid w:val="00AC717B"/>
    <w:rsid w:val="00AC71CB"/>
    <w:rsid w:val="00AC7E2C"/>
    <w:rsid w:val="00AD0C02"/>
    <w:rsid w:val="00AD0D83"/>
    <w:rsid w:val="00AD0ED5"/>
    <w:rsid w:val="00AD0F2E"/>
    <w:rsid w:val="00AD0F45"/>
    <w:rsid w:val="00AD1211"/>
    <w:rsid w:val="00AD2FDE"/>
    <w:rsid w:val="00AD3204"/>
    <w:rsid w:val="00AD41E7"/>
    <w:rsid w:val="00AD4659"/>
    <w:rsid w:val="00AD4848"/>
    <w:rsid w:val="00AD4EB8"/>
    <w:rsid w:val="00AD5084"/>
    <w:rsid w:val="00AD5A90"/>
    <w:rsid w:val="00AD5AAC"/>
    <w:rsid w:val="00AD6013"/>
    <w:rsid w:val="00AD652C"/>
    <w:rsid w:val="00AD73C6"/>
    <w:rsid w:val="00AE030D"/>
    <w:rsid w:val="00AE03E7"/>
    <w:rsid w:val="00AE0C86"/>
    <w:rsid w:val="00AE0CD4"/>
    <w:rsid w:val="00AE16D7"/>
    <w:rsid w:val="00AE19D6"/>
    <w:rsid w:val="00AE1D8D"/>
    <w:rsid w:val="00AE2790"/>
    <w:rsid w:val="00AE295B"/>
    <w:rsid w:val="00AE399F"/>
    <w:rsid w:val="00AE3ED4"/>
    <w:rsid w:val="00AE4521"/>
    <w:rsid w:val="00AE4B43"/>
    <w:rsid w:val="00AE4B55"/>
    <w:rsid w:val="00AE4D19"/>
    <w:rsid w:val="00AE4FC6"/>
    <w:rsid w:val="00AE4FFA"/>
    <w:rsid w:val="00AE5959"/>
    <w:rsid w:val="00AE6220"/>
    <w:rsid w:val="00AE6AC6"/>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4ED"/>
    <w:rsid w:val="00AF59EB"/>
    <w:rsid w:val="00AF5EC1"/>
    <w:rsid w:val="00AF5F7C"/>
    <w:rsid w:val="00AF6D5B"/>
    <w:rsid w:val="00AF714E"/>
    <w:rsid w:val="00AF7C3A"/>
    <w:rsid w:val="00AF7F00"/>
    <w:rsid w:val="00B00BDD"/>
    <w:rsid w:val="00B00F16"/>
    <w:rsid w:val="00B021E1"/>
    <w:rsid w:val="00B0313B"/>
    <w:rsid w:val="00B0436B"/>
    <w:rsid w:val="00B05043"/>
    <w:rsid w:val="00B066C4"/>
    <w:rsid w:val="00B0714B"/>
    <w:rsid w:val="00B07308"/>
    <w:rsid w:val="00B07385"/>
    <w:rsid w:val="00B07541"/>
    <w:rsid w:val="00B07623"/>
    <w:rsid w:val="00B07E2B"/>
    <w:rsid w:val="00B1037D"/>
    <w:rsid w:val="00B10BDE"/>
    <w:rsid w:val="00B11B9F"/>
    <w:rsid w:val="00B11CFF"/>
    <w:rsid w:val="00B125E4"/>
    <w:rsid w:val="00B12BB4"/>
    <w:rsid w:val="00B12BBA"/>
    <w:rsid w:val="00B138F2"/>
    <w:rsid w:val="00B13C38"/>
    <w:rsid w:val="00B141FA"/>
    <w:rsid w:val="00B1426A"/>
    <w:rsid w:val="00B14972"/>
    <w:rsid w:val="00B14A0F"/>
    <w:rsid w:val="00B156C1"/>
    <w:rsid w:val="00B159B1"/>
    <w:rsid w:val="00B161D8"/>
    <w:rsid w:val="00B162D4"/>
    <w:rsid w:val="00B167F3"/>
    <w:rsid w:val="00B16BC9"/>
    <w:rsid w:val="00B1736B"/>
    <w:rsid w:val="00B17772"/>
    <w:rsid w:val="00B17CBD"/>
    <w:rsid w:val="00B17D77"/>
    <w:rsid w:val="00B203FB"/>
    <w:rsid w:val="00B204D0"/>
    <w:rsid w:val="00B2093D"/>
    <w:rsid w:val="00B20991"/>
    <w:rsid w:val="00B20E7E"/>
    <w:rsid w:val="00B21367"/>
    <w:rsid w:val="00B214BC"/>
    <w:rsid w:val="00B219D7"/>
    <w:rsid w:val="00B21BC3"/>
    <w:rsid w:val="00B22305"/>
    <w:rsid w:val="00B22960"/>
    <w:rsid w:val="00B22C80"/>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6233"/>
    <w:rsid w:val="00B3722A"/>
    <w:rsid w:val="00B40424"/>
    <w:rsid w:val="00B40EDC"/>
    <w:rsid w:val="00B41142"/>
    <w:rsid w:val="00B41BDC"/>
    <w:rsid w:val="00B41CFD"/>
    <w:rsid w:val="00B4278D"/>
    <w:rsid w:val="00B42EA9"/>
    <w:rsid w:val="00B4377C"/>
    <w:rsid w:val="00B43AA7"/>
    <w:rsid w:val="00B4416B"/>
    <w:rsid w:val="00B443BC"/>
    <w:rsid w:val="00B4456D"/>
    <w:rsid w:val="00B44652"/>
    <w:rsid w:val="00B44916"/>
    <w:rsid w:val="00B458A3"/>
    <w:rsid w:val="00B45F85"/>
    <w:rsid w:val="00B466C1"/>
    <w:rsid w:val="00B47351"/>
    <w:rsid w:val="00B479DC"/>
    <w:rsid w:val="00B47A6C"/>
    <w:rsid w:val="00B500BB"/>
    <w:rsid w:val="00B502E8"/>
    <w:rsid w:val="00B50619"/>
    <w:rsid w:val="00B508BD"/>
    <w:rsid w:val="00B51054"/>
    <w:rsid w:val="00B510DF"/>
    <w:rsid w:val="00B51BD5"/>
    <w:rsid w:val="00B5275C"/>
    <w:rsid w:val="00B53536"/>
    <w:rsid w:val="00B535C7"/>
    <w:rsid w:val="00B540B1"/>
    <w:rsid w:val="00B54404"/>
    <w:rsid w:val="00B5540C"/>
    <w:rsid w:val="00B555F4"/>
    <w:rsid w:val="00B55780"/>
    <w:rsid w:val="00B5588D"/>
    <w:rsid w:val="00B55B66"/>
    <w:rsid w:val="00B5679E"/>
    <w:rsid w:val="00B56F39"/>
    <w:rsid w:val="00B5705D"/>
    <w:rsid w:val="00B5718C"/>
    <w:rsid w:val="00B573B1"/>
    <w:rsid w:val="00B57D38"/>
    <w:rsid w:val="00B60054"/>
    <w:rsid w:val="00B60595"/>
    <w:rsid w:val="00B606F7"/>
    <w:rsid w:val="00B60A74"/>
    <w:rsid w:val="00B60B7B"/>
    <w:rsid w:val="00B61961"/>
    <w:rsid w:val="00B61A4A"/>
    <w:rsid w:val="00B61DEC"/>
    <w:rsid w:val="00B62358"/>
    <w:rsid w:val="00B627BD"/>
    <w:rsid w:val="00B62B04"/>
    <w:rsid w:val="00B62C7C"/>
    <w:rsid w:val="00B63324"/>
    <w:rsid w:val="00B63490"/>
    <w:rsid w:val="00B63B02"/>
    <w:rsid w:val="00B64071"/>
    <w:rsid w:val="00B644F4"/>
    <w:rsid w:val="00B6498C"/>
    <w:rsid w:val="00B65D34"/>
    <w:rsid w:val="00B665C8"/>
    <w:rsid w:val="00B671C4"/>
    <w:rsid w:val="00B67810"/>
    <w:rsid w:val="00B6783A"/>
    <w:rsid w:val="00B7139D"/>
    <w:rsid w:val="00B713EE"/>
    <w:rsid w:val="00B71804"/>
    <w:rsid w:val="00B72061"/>
    <w:rsid w:val="00B7233D"/>
    <w:rsid w:val="00B729EF"/>
    <w:rsid w:val="00B72D19"/>
    <w:rsid w:val="00B7363C"/>
    <w:rsid w:val="00B7381A"/>
    <w:rsid w:val="00B74085"/>
    <w:rsid w:val="00B740A6"/>
    <w:rsid w:val="00B74560"/>
    <w:rsid w:val="00B75985"/>
    <w:rsid w:val="00B776A6"/>
    <w:rsid w:val="00B778B3"/>
    <w:rsid w:val="00B80AA9"/>
    <w:rsid w:val="00B81224"/>
    <w:rsid w:val="00B8189A"/>
    <w:rsid w:val="00B81EDD"/>
    <w:rsid w:val="00B8220D"/>
    <w:rsid w:val="00B824EE"/>
    <w:rsid w:val="00B82FC1"/>
    <w:rsid w:val="00B8300F"/>
    <w:rsid w:val="00B835A8"/>
    <w:rsid w:val="00B83769"/>
    <w:rsid w:val="00B851DF"/>
    <w:rsid w:val="00B85377"/>
    <w:rsid w:val="00B8584C"/>
    <w:rsid w:val="00B858E7"/>
    <w:rsid w:val="00B85A69"/>
    <w:rsid w:val="00B85F05"/>
    <w:rsid w:val="00B8614B"/>
    <w:rsid w:val="00B8798D"/>
    <w:rsid w:val="00B87A0D"/>
    <w:rsid w:val="00B906DC"/>
    <w:rsid w:val="00B90D0E"/>
    <w:rsid w:val="00B91E7A"/>
    <w:rsid w:val="00B92710"/>
    <w:rsid w:val="00B92840"/>
    <w:rsid w:val="00B930C3"/>
    <w:rsid w:val="00B9360D"/>
    <w:rsid w:val="00B94B90"/>
    <w:rsid w:val="00B94E31"/>
    <w:rsid w:val="00B955A8"/>
    <w:rsid w:val="00B95A79"/>
    <w:rsid w:val="00B95B1B"/>
    <w:rsid w:val="00B95D76"/>
    <w:rsid w:val="00B965A9"/>
    <w:rsid w:val="00B967C2"/>
    <w:rsid w:val="00B96922"/>
    <w:rsid w:val="00B97359"/>
    <w:rsid w:val="00B97788"/>
    <w:rsid w:val="00B977A4"/>
    <w:rsid w:val="00B97E14"/>
    <w:rsid w:val="00BA006B"/>
    <w:rsid w:val="00BA025F"/>
    <w:rsid w:val="00BA07E7"/>
    <w:rsid w:val="00BA1721"/>
    <w:rsid w:val="00BA1BAD"/>
    <w:rsid w:val="00BA2640"/>
    <w:rsid w:val="00BA2CED"/>
    <w:rsid w:val="00BA3C41"/>
    <w:rsid w:val="00BA41C5"/>
    <w:rsid w:val="00BA4203"/>
    <w:rsid w:val="00BA544A"/>
    <w:rsid w:val="00BA5AEB"/>
    <w:rsid w:val="00BA6112"/>
    <w:rsid w:val="00BA6454"/>
    <w:rsid w:val="00BA6C2F"/>
    <w:rsid w:val="00BA6C34"/>
    <w:rsid w:val="00BA7137"/>
    <w:rsid w:val="00BA7934"/>
    <w:rsid w:val="00BA7DB0"/>
    <w:rsid w:val="00BB0569"/>
    <w:rsid w:val="00BB148F"/>
    <w:rsid w:val="00BB1492"/>
    <w:rsid w:val="00BB17BB"/>
    <w:rsid w:val="00BB1A55"/>
    <w:rsid w:val="00BB1BF8"/>
    <w:rsid w:val="00BB1CA2"/>
    <w:rsid w:val="00BB1E08"/>
    <w:rsid w:val="00BB1FBE"/>
    <w:rsid w:val="00BB22A5"/>
    <w:rsid w:val="00BB2579"/>
    <w:rsid w:val="00BB3896"/>
    <w:rsid w:val="00BB3B4F"/>
    <w:rsid w:val="00BB3BB5"/>
    <w:rsid w:val="00BB3C33"/>
    <w:rsid w:val="00BB40C8"/>
    <w:rsid w:val="00BB46AA"/>
    <w:rsid w:val="00BB56A7"/>
    <w:rsid w:val="00BB5D9E"/>
    <w:rsid w:val="00BB5F2D"/>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EEB"/>
    <w:rsid w:val="00BC54D3"/>
    <w:rsid w:val="00BC5A0E"/>
    <w:rsid w:val="00BC6585"/>
    <w:rsid w:val="00BC6AE5"/>
    <w:rsid w:val="00BC74BE"/>
    <w:rsid w:val="00BC75AA"/>
    <w:rsid w:val="00BC787B"/>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D55"/>
    <w:rsid w:val="00BF05F5"/>
    <w:rsid w:val="00BF07DE"/>
    <w:rsid w:val="00BF0840"/>
    <w:rsid w:val="00BF0919"/>
    <w:rsid w:val="00BF0AC2"/>
    <w:rsid w:val="00BF15D7"/>
    <w:rsid w:val="00BF1E3D"/>
    <w:rsid w:val="00BF268A"/>
    <w:rsid w:val="00BF26BA"/>
    <w:rsid w:val="00BF28B7"/>
    <w:rsid w:val="00BF2D7B"/>
    <w:rsid w:val="00BF327C"/>
    <w:rsid w:val="00BF346C"/>
    <w:rsid w:val="00BF3CE7"/>
    <w:rsid w:val="00BF4986"/>
    <w:rsid w:val="00BF4D8B"/>
    <w:rsid w:val="00BF4E3A"/>
    <w:rsid w:val="00BF52FF"/>
    <w:rsid w:val="00BF5463"/>
    <w:rsid w:val="00BF562A"/>
    <w:rsid w:val="00BF5727"/>
    <w:rsid w:val="00BF59B9"/>
    <w:rsid w:val="00BF7F30"/>
    <w:rsid w:val="00C0016A"/>
    <w:rsid w:val="00C00A10"/>
    <w:rsid w:val="00C010E0"/>
    <w:rsid w:val="00C01211"/>
    <w:rsid w:val="00C013F3"/>
    <w:rsid w:val="00C01439"/>
    <w:rsid w:val="00C01AA1"/>
    <w:rsid w:val="00C0281F"/>
    <w:rsid w:val="00C0309D"/>
    <w:rsid w:val="00C0325B"/>
    <w:rsid w:val="00C042B3"/>
    <w:rsid w:val="00C042CA"/>
    <w:rsid w:val="00C05423"/>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1FC"/>
    <w:rsid w:val="00C135F9"/>
    <w:rsid w:val="00C13865"/>
    <w:rsid w:val="00C1399E"/>
    <w:rsid w:val="00C13BE9"/>
    <w:rsid w:val="00C1533C"/>
    <w:rsid w:val="00C15B87"/>
    <w:rsid w:val="00C15BA7"/>
    <w:rsid w:val="00C1690E"/>
    <w:rsid w:val="00C173F8"/>
    <w:rsid w:val="00C179BC"/>
    <w:rsid w:val="00C17B3B"/>
    <w:rsid w:val="00C201B7"/>
    <w:rsid w:val="00C204EA"/>
    <w:rsid w:val="00C20783"/>
    <w:rsid w:val="00C20B0B"/>
    <w:rsid w:val="00C21425"/>
    <w:rsid w:val="00C21803"/>
    <w:rsid w:val="00C21D5A"/>
    <w:rsid w:val="00C22421"/>
    <w:rsid w:val="00C225DF"/>
    <w:rsid w:val="00C22B50"/>
    <w:rsid w:val="00C22C99"/>
    <w:rsid w:val="00C22D8D"/>
    <w:rsid w:val="00C23106"/>
    <w:rsid w:val="00C2363A"/>
    <w:rsid w:val="00C2365A"/>
    <w:rsid w:val="00C237AC"/>
    <w:rsid w:val="00C23A17"/>
    <w:rsid w:val="00C24722"/>
    <w:rsid w:val="00C24A0B"/>
    <w:rsid w:val="00C24D00"/>
    <w:rsid w:val="00C24DFD"/>
    <w:rsid w:val="00C25DA8"/>
    <w:rsid w:val="00C25EFD"/>
    <w:rsid w:val="00C26018"/>
    <w:rsid w:val="00C265BD"/>
    <w:rsid w:val="00C2679E"/>
    <w:rsid w:val="00C26C04"/>
    <w:rsid w:val="00C26FCF"/>
    <w:rsid w:val="00C2700F"/>
    <w:rsid w:val="00C276EC"/>
    <w:rsid w:val="00C27BC8"/>
    <w:rsid w:val="00C27FDF"/>
    <w:rsid w:val="00C3010E"/>
    <w:rsid w:val="00C302C6"/>
    <w:rsid w:val="00C30741"/>
    <w:rsid w:val="00C31009"/>
    <w:rsid w:val="00C3155A"/>
    <w:rsid w:val="00C31770"/>
    <w:rsid w:val="00C318E4"/>
    <w:rsid w:val="00C31C74"/>
    <w:rsid w:val="00C3382F"/>
    <w:rsid w:val="00C35D84"/>
    <w:rsid w:val="00C3639B"/>
    <w:rsid w:val="00C36A1E"/>
    <w:rsid w:val="00C3750A"/>
    <w:rsid w:val="00C37EA6"/>
    <w:rsid w:val="00C40795"/>
    <w:rsid w:val="00C40962"/>
    <w:rsid w:val="00C412F7"/>
    <w:rsid w:val="00C4166E"/>
    <w:rsid w:val="00C41CEF"/>
    <w:rsid w:val="00C4250E"/>
    <w:rsid w:val="00C42522"/>
    <w:rsid w:val="00C42B0B"/>
    <w:rsid w:val="00C42EF6"/>
    <w:rsid w:val="00C43231"/>
    <w:rsid w:val="00C4366F"/>
    <w:rsid w:val="00C45123"/>
    <w:rsid w:val="00C4569B"/>
    <w:rsid w:val="00C46208"/>
    <w:rsid w:val="00C46785"/>
    <w:rsid w:val="00C4687C"/>
    <w:rsid w:val="00C508F2"/>
    <w:rsid w:val="00C50A02"/>
    <w:rsid w:val="00C51089"/>
    <w:rsid w:val="00C51745"/>
    <w:rsid w:val="00C517A8"/>
    <w:rsid w:val="00C51829"/>
    <w:rsid w:val="00C518CE"/>
    <w:rsid w:val="00C51D0B"/>
    <w:rsid w:val="00C51F8D"/>
    <w:rsid w:val="00C529D2"/>
    <w:rsid w:val="00C52B54"/>
    <w:rsid w:val="00C53739"/>
    <w:rsid w:val="00C53762"/>
    <w:rsid w:val="00C53AFC"/>
    <w:rsid w:val="00C55152"/>
    <w:rsid w:val="00C551E9"/>
    <w:rsid w:val="00C55DE2"/>
    <w:rsid w:val="00C56041"/>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70C"/>
    <w:rsid w:val="00C62FE8"/>
    <w:rsid w:val="00C641B3"/>
    <w:rsid w:val="00C643CD"/>
    <w:rsid w:val="00C65011"/>
    <w:rsid w:val="00C65047"/>
    <w:rsid w:val="00C6535A"/>
    <w:rsid w:val="00C65EA4"/>
    <w:rsid w:val="00C66242"/>
    <w:rsid w:val="00C66272"/>
    <w:rsid w:val="00C662D1"/>
    <w:rsid w:val="00C66C27"/>
    <w:rsid w:val="00C66E2B"/>
    <w:rsid w:val="00C67665"/>
    <w:rsid w:val="00C70257"/>
    <w:rsid w:val="00C70277"/>
    <w:rsid w:val="00C70549"/>
    <w:rsid w:val="00C71206"/>
    <w:rsid w:val="00C72054"/>
    <w:rsid w:val="00C7270F"/>
    <w:rsid w:val="00C72E9F"/>
    <w:rsid w:val="00C73550"/>
    <w:rsid w:val="00C73A73"/>
    <w:rsid w:val="00C73D23"/>
    <w:rsid w:val="00C74603"/>
    <w:rsid w:val="00C74A40"/>
    <w:rsid w:val="00C74D90"/>
    <w:rsid w:val="00C7521C"/>
    <w:rsid w:val="00C753AD"/>
    <w:rsid w:val="00C7555A"/>
    <w:rsid w:val="00C75AC1"/>
    <w:rsid w:val="00C75C59"/>
    <w:rsid w:val="00C75E5B"/>
    <w:rsid w:val="00C75EC1"/>
    <w:rsid w:val="00C7748A"/>
    <w:rsid w:val="00C80397"/>
    <w:rsid w:val="00C804DF"/>
    <w:rsid w:val="00C80C5B"/>
    <w:rsid w:val="00C80E66"/>
    <w:rsid w:val="00C81A27"/>
    <w:rsid w:val="00C81A44"/>
    <w:rsid w:val="00C823E2"/>
    <w:rsid w:val="00C82564"/>
    <w:rsid w:val="00C82CCD"/>
    <w:rsid w:val="00C82E37"/>
    <w:rsid w:val="00C83148"/>
    <w:rsid w:val="00C83697"/>
    <w:rsid w:val="00C83A74"/>
    <w:rsid w:val="00C83D04"/>
    <w:rsid w:val="00C83D71"/>
    <w:rsid w:val="00C841DC"/>
    <w:rsid w:val="00C8420C"/>
    <w:rsid w:val="00C85154"/>
    <w:rsid w:val="00C85842"/>
    <w:rsid w:val="00C86166"/>
    <w:rsid w:val="00C8652D"/>
    <w:rsid w:val="00C86B71"/>
    <w:rsid w:val="00C86FB2"/>
    <w:rsid w:val="00C876F1"/>
    <w:rsid w:val="00C87889"/>
    <w:rsid w:val="00C87C7D"/>
    <w:rsid w:val="00C90006"/>
    <w:rsid w:val="00C90739"/>
    <w:rsid w:val="00C9077F"/>
    <w:rsid w:val="00C909E1"/>
    <w:rsid w:val="00C90CAC"/>
    <w:rsid w:val="00C917A6"/>
    <w:rsid w:val="00C91FB9"/>
    <w:rsid w:val="00C92257"/>
    <w:rsid w:val="00C925D9"/>
    <w:rsid w:val="00C92A9F"/>
    <w:rsid w:val="00C92D9A"/>
    <w:rsid w:val="00C93052"/>
    <w:rsid w:val="00C93088"/>
    <w:rsid w:val="00C94192"/>
    <w:rsid w:val="00C94754"/>
    <w:rsid w:val="00C94A5E"/>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7053"/>
    <w:rsid w:val="00CA75FA"/>
    <w:rsid w:val="00CA7ABB"/>
    <w:rsid w:val="00CA7DCD"/>
    <w:rsid w:val="00CB0099"/>
    <w:rsid w:val="00CB0AF6"/>
    <w:rsid w:val="00CB175A"/>
    <w:rsid w:val="00CB17F2"/>
    <w:rsid w:val="00CB190E"/>
    <w:rsid w:val="00CB29ED"/>
    <w:rsid w:val="00CB3116"/>
    <w:rsid w:val="00CB3335"/>
    <w:rsid w:val="00CB4838"/>
    <w:rsid w:val="00CB4E79"/>
    <w:rsid w:val="00CB5560"/>
    <w:rsid w:val="00CB5754"/>
    <w:rsid w:val="00CB6DD3"/>
    <w:rsid w:val="00CC085F"/>
    <w:rsid w:val="00CC09EE"/>
    <w:rsid w:val="00CC1828"/>
    <w:rsid w:val="00CC1B03"/>
    <w:rsid w:val="00CC20B3"/>
    <w:rsid w:val="00CC295E"/>
    <w:rsid w:val="00CC2E08"/>
    <w:rsid w:val="00CC337B"/>
    <w:rsid w:val="00CC3774"/>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3D47"/>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17E0"/>
    <w:rsid w:val="00CE216C"/>
    <w:rsid w:val="00CE23AC"/>
    <w:rsid w:val="00CE2471"/>
    <w:rsid w:val="00CE28FA"/>
    <w:rsid w:val="00CE38D1"/>
    <w:rsid w:val="00CE413C"/>
    <w:rsid w:val="00CE43C1"/>
    <w:rsid w:val="00CE46D4"/>
    <w:rsid w:val="00CE49D2"/>
    <w:rsid w:val="00CE4E21"/>
    <w:rsid w:val="00CE556F"/>
    <w:rsid w:val="00CE595D"/>
    <w:rsid w:val="00CE59A6"/>
    <w:rsid w:val="00CE5C31"/>
    <w:rsid w:val="00CE6314"/>
    <w:rsid w:val="00CE6EE1"/>
    <w:rsid w:val="00CE7033"/>
    <w:rsid w:val="00CE777D"/>
    <w:rsid w:val="00CE79BE"/>
    <w:rsid w:val="00CE7A8D"/>
    <w:rsid w:val="00CE7AC7"/>
    <w:rsid w:val="00CF0E50"/>
    <w:rsid w:val="00CF141F"/>
    <w:rsid w:val="00CF1E7B"/>
    <w:rsid w:val="00CF253E"/>
    <w:rsid w:val="00CF2F05"/>
    <w:rsid w:val="00CF338F"/>
    <w:rsid w:val="00CF3AF0"/>
    <w:rsid w:val="00CF400B"/>
    <w:rsid w:val="00CF443C"/>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451"/>
    <w:rsid w:val="00D01E93"/>
    <w:rsid w:val="00D027AA"/>
    <w:rsid w:val="00D0291B"/>
    <w:rsid w:val="00D02BCB"/>
    <w:rsid w:val="00D02C51"/>
    <w:rsid w:val="00D02E2B"/>
    <w:rsid w:val="00D02ED1"/>
    <w:rsid w:val="00D0324C"/>
    <w:rsid w:val="00D033DD"/>
    <w:rsid w:val="00D04439"/>
    <w:rsid w:val="00D04D4C"/>
    <w:rsid w:val="00D05245"/>
    <w:rsid w:val="00D05375"/>
    <w:rsid w:val="00D053F5"/>
    <w:rsid w:val="00D06E71"/>
    <w:rsid w:val="00D07F15"/>
    <w:rsid w:val="00D10A59"/>
    <w:rsid w:val="00D10B96"/>
    <w:rsid w:val="00D10FE8"/>
    <w:rsid w:val="00D11153"/>
    <w:rsid w:val="00D113AA"/>
    <w:rsid w:val="00D11666"/>
    <w:rsid w:val="00D118E2"/>
    <w:rsid w:val="00D11A17"/>
    <w:rsid w:val="00D12543"/>
    <w:rsid w:val="00D12A72"/>
    <w:rsid w:val="00D12B58"/>
    <w:rsid w:val="00D12E3E"/>
    <w:rsid w:val="00D12ECD"/>
    <w:rsid w:val="00D1317A"/>
    <w:rsid w:val="00D13819"/>
    <w:rsid w:val="00D14045"/>
    <w:rsid w:val="00D1525A"/>
    <w:rsid w:val="00D15299"/>
    <w:rsid w:val="00D1561D"/>
    <w:rsid w:val="00D156CC"/>
    <w:rsid w:val="00D15759"/>
    <w:rsid w:val="00D15960"/>
    <w:rsid w:val="00D15A88"/>
    <w:rsid w:val="00D15AE0"/>
    <w:rsid w:val="00D16004"/>
    <w:rsid w:val="00D16936"/>
    <w:rsid w:val="00D1734E"/>
    <w:rsid w:val="00D173D7"/>
    <w:rsid w:val="00D173FB"/>
    <w:rsid w:val="00D176A0"/>
    <w:rsid w:val="00D17DCE"/>
    <w:rsid w:val="00D20682"/>
    <w:rsid w:val="00D20A68"/>
    <w:rsid w:val="00D22A6F"/>
    <w:rsid w:val="00D22FCC"/>
    <w:rsid w:val="00D230E5"/>
    <w:rsid w:val="00D2438C"/>
    <w:rsid w:val="00D2462C"/>
    <w:rsid w:val="00D2496E"/>
    <w:rsid w:val="00D259DC"/>
    <w:rsid w:val="00D25B6E"/>
    <w:rsid w:val="00D26B24"/>
    <w:rsid w:val="00D274BF"/>
    <w:rsid w:val="00D27737"/>
    <w:rsid w:val="00D27D99"/>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9C6"/>
    <w:rsid w:val="00D42A60"/>
    <w:rsid w:val="00D42CB6"/>
    <w:rsid w:val="00D44C9E"/>
    <w:rsid w:val="00D44FAF"/>
    <w:rsid w:val="00D45CE1"/>
    <w:rsid w:val="00D46053"/>
    <w:rsid w:val="00D46979"/>
    <w:rsid w:val="00D46BBA"/>
    <w:rsid w:val="00D47995"/>
    <w:rsid w:val="00D47E15"/>
    <w:rsid w:val="00D50078"/>
    <w:rsid w:val="00D50C71"/>
    <w:rsid w:val="00D51124"/>
    <w:rsid w:val="00D51B2F"/>
    <w:rsid w:val="00D51BA9"/>
    <w:rsid w:val="00D51D87"/>
    <w:rsid w:val="00D51F8B"/>
    <w:rsid w:val="00D525B8"/>
    <w:rsid w:val="00D52924"/>
    <w:rsid w:val="00D52F6F"/>
    <w:rsid w:val="00D53834"/>
    <w:rsid w:val="00D53B46"/>
    <w:rsid w:val="00D54A87"/>
    <w:rsid w:val="00D54B58"/>
    <w:rsid w:val="00D552B7"/>
    <w:rsid w:val="00D5766E"/>
    <w:rsid w:val="00D57BBD"/>
    <w:rsid w:val="00D57CDB"/>
    <w:rsid w:val="00D6058A"/>
    <w:rsid w:val="00D613A9"/>
    <w:rsid w:val="00D61922"/>
    <w:rsid w:val="00D61E37"/>
    <w:rsid w:val="00D62AC7"/>
    <w:rsid w:val="00D62F2B"/>
    <w:rsid w:val="00D63841"/>
    <w:rsid w:val="00D63A47"/>
    <w:rsid w:val="00D64370"/>
    <w:rsid w:val="00D648A9"/>
    <w:rsid w:val="00D64941"/>
    <w:rsid w:val="00D64970"/>
    <w:rsid w:val="00D64A9C"/>
    <w:rsid w:val="00D64CC5"/>
    <w:rsid w:val="00D650AF"/>
    <w:rsid w:val="00D6568A"/>
    <w:rsid w:val="00D6581C"/>
    <w:rsid w:val="00D65C37"/>
    <w:rsid w:val="00D663F8"/>
    <w:rsid w:val="00D66A6A"/>
    <w:rsid w:val="00D66BA0"/>
    <w:rsid w:val="00D66CE0"/>
    <w:rsid w:val="00D670EC"/>
    <w:rsid w:val="00D710C0"/>
    <w:rsid w:val="00D715F0"/>
    <w:rsid w:val="00D72178"/>
    <w:rsid w:val="00D72724"/>
    <w:rsid w:val="00D7294B"/>
    <w:rsid w:val="00D73267"/>
    <w:rsid w:val="00D73316"/>
    <w:rsid w:val="00D7357B"/>
    <w:rsid w:val="00D73B52"/>
    <w:rsid w:val="00D73CDA"/>
    <w:rsid w:val="00D74348"/>
    <w:rsid w:val="00D745F5"/>
    <w:rsid w:val="00D74910"/>
    <w:rsid w:val="00D74CB1"/>
    <w:rsid w:val="00D74D28"/>
    <w:rsid w:val="00D7515A"/>
    <w:rsid w:val="00D755D4"/>
    <w:rsid w:val="00D75748"/>
    <w:rsid w:val="00D75E83"/>
    <w:rsid w:val="00D763C6"/>
    <w:rsid w:val="00D768B9"/>
    <w:rsid w:val="00D77014"/>
    <w:rsid w:val="00D80071"/>
    <w:rsid w:val="00D80178"/>
    <w:rsid w:val="00D80939"/>
    <w:rsid w:val="00D80FA6"/>
    <w:rsid w:val="00D8147B"/>
    <w:rsid w:val="00D818D7"/>
    <w:rsid w:val="00D81B80"/>
    <w:rsid w:val="00D82CE3"/>
    <w:rsid w:val="00D82EE1"/>
    <w:rsid w:val="00D8318C"/>
    <w:rsid w:val="00D837BE"/>
    <w:rsid w:val="00D838DE"/>
    <w:rsid w:val="00D83B20"/>
    <w:rsid w:val="00D84171"/>
    <w:rsid w:val="00D844FB"/>
    <w:rsid w:val="00D84871"/>
    <w:rsid w:val="00D84C8A"/>
    <w:rsid w:val="00D855B9"/>
    <w:rsid w:val="00D8576E"/>
    <w:rsid w:val="00D858DD"/>
    <w:rsid w:val="00D858F9"/>
    <w:rsid w:val="00D865BB"/>
    <w:rsid w:val="00D869A8"/>
    <w:rsid w:val="00D86E50"/>
    <w:rsid w:val="00D86E7D"/>
    <w:rsid w:val="00D87947"/>
    <w:rsid w:val="00D900E9"/>
    <w:rsid w:val="00D90346"/>
    <w:rsid w:val="00D91B3D"/>
    <w:rsid w:val="00D9251D"/>
    <w:rsid w:val="00D927B3"/>
    <w:rsid w:val="00D92DC2"/>
    <w:rsid w:val="00D93891"/>
    <w:rsid w:val="00D944F6"/>
    <w:rsid w:val="00D949A0"/>
    <w:rsid w:val="00D95645"/>
    <w:rsid w:val="00D9614C"/>
    <w:rsid w:val="00D962AB"/>
    <w:rsid w:val="00D962DD"/>
    <w:rsid w:val="00D962F6"/>
    <w:rsid w:val="00D96570"/>
    <w:rsid w:val="00D965E7"/>
    <w:rsid w:val="00D96D25"/>
    <w:rsid w:val="00D971FB"/>
    <w:rsid w:val="00D97B1D"/>
    <w:rsid w:val="00D97B3A"/>
    <w:rsid w:val="00DA0977"/>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FCE"/>
    <w:rsid w:val="00DB0FF2"/>
    <w:rsid w:val="00DB1439"/>
    <w:rsid w:val="00DB1C5D"/>
    <w:rsid w:val="00DB1F0D"/>
    <w:rsid w:val="00DB2100"/>
    <w:rsid w:val="00DB23EE"/>
    <w:rsid w:val="00DB2496"/>
    <w:rsid w:val="00DB3608"/>
    <w:rsid w:val="00DB379C"/>
    <w:rsid w:val="00DB3A0F"/>
    <w:rsid w:val="00DB3A9A"/>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9CD"/>
    <w:rsid w:val="00DC2CAE"/>
    <w:rsid w:val="00DC3652"/>
    <w:rsid w:val="00DC46EE"/>
    <w:rsid w:val="00DC4E3C"/>
    <w:rsid w:val="00DC562C"/>
    <w:rsid w:val="00DC5633"/>
    <w:rsid w:val="00DC56DF"/>
    <w:rsid w:val="00DC772B"/>
    <w:rsid w:val="00DC7D17"/>
    <w:rsid w:val="00DD00D2"/>
    <w:rsid w:val="00DD037E"/>
    <w:rsid w:val="00DD04C3"/>
    <w:rsid w:val="00DD135C"/>
    <w:rsid w:val="00DD1791"/>
    <w:rsid w:val="00DD198E"/>
    <w:rsid w:val="00DD2188"/>
    <w:rsid w:val="00DD28F7"/>
    <w:rsid w:val="00DD291D"/>
    <w:rsid w:val="00DD2947"/>
    <w:rsid w:val="00DD3429"/>
    <w:rsid w:val="00DD3456"/>
    <w:rsid w:val="00DD43C8"/>
    <w:rsid w:val="00DD45B9"/>
    <w:rsid w:val="00DD4A03"/>
    <w:rsid w:val="00DD5057"/>
    <w:rsid w:val="00DD6182"/>
    <w:rsid w:val="00DD647B"/>
    <w:rsid w:val="00DD6FD5"/>
    <w:rsid w:val="00DD7106"/>
    <w:rsid w:val="00DD76D5"/>
    <w:rsid w:val="00DE06A7"/>
    <w:rsid w:val="00DE076D"/>
    <w:rsid w:val="00DE07DB"/>
    <w:rsid w:val="00DE0CCC"/>
    <w:rsid w:val="00DE0E4C"/>
    <w:rsid w:val="00DE157C"/>
    <w:rsid w:val="00DE1841"/>
    <w:rsid w:val="00DE273B"/>
    <w:rsid w:val="00DE3084"/>
    <w:rsid w:val="00DE34F7"/>
    <w:rsid w:val="00DE4430"/>
    <w:rsid w:val="00DE4678"/>
    <w:rsid w:val="00DE481F"/>
    <w:rsid w:val="00DE5581"/>
    <w:rsid w:val="00DE5C0C"/>
    <w:rsid w:val="00DE5D93"/>
    <w:rsid w:val="00DE6B1E"/>
    <w:rsid w:val="00DE732F"/>
    <w:rsid w:val="00DF0299"/>
    <w:rsid w:val="00DF16EE"/>
    <w:rsid w:val="00DF1A53"/>
    <w:rsid w:val="00DF272A"/>
    <w:rsid w:val="00DF2A25"/>
    <w:rsid w:val="00DF2F64"/>
    <w:rsid w:val="00DF3019"/>
    <w:rsid w:val="00DF31B1"/>
    <w:rsid w:val="00DF3751"/>
    <w:rsid w:val="00DF51C0"/>
    <w:rsid w:val="00DF544D"/>
    <w:rsid w:val="00DF549C"/>
    <w:rsid w:val="00DF5912"/>
    <w:rsid w:val="00DF5AD3"/>
    <w:rsid w:val="00DF5BAD"/>
    <w:rsid w:val="00DF5D55"/>
    <w:rsid w:val="00DF628A"/>
    <w:rsid w:val="00DF6727"/>
    <w:rsid w:val="00DF6BBE"/>
    <w:rsid w:val="00DF7409"/>
    <w:rsid w:val="00DF7B42"/>
    <w:rsid w:val="00DF7D52"/>
    <w:rsid w:val="00DF7F83"/>
    <w:rsid w:val="00E0122E"/>
    <w:rsid w:val="00E01D04"/>
    <w:rsid w:val="00E02850"/>
    <w:rsid w:val="00E02B7F"/>
    <w:rsid w:val="00E0370D"/>
    <w:rsid w:val="00E041EB"/>
    <w:rsid w:val="00E042E4"/>
    <w:rsid w:val="00E046B9"/>
    <w:rsid w:val="00E0471D"/>
    <w:rsid w:val="00E05846"/>
    <w:rsid w:val="00E067D9"/>
    <w:rsid w:val="00E06A37"/>
    <w:rsid w:val="00E0740B"/>
    <w:rsid w:val="00E103A9"/>
    <w:rsid w:val="00E1049E"/>
    <w:rsid w:val="00E10D71"/>
    <w:rsid w:val="00E113AB"/>
    <w:rsid w:val="00E11821"/>
    <w:rsid w:val="00E11E1F"/>
    <w:rsid w:val="00E1232E"/>
    <w:rsid w:val="00E123B7"/>
    <w:rsid w:val="00E12472"/>
    <w:rsid w:val="00E12E63"/>
    <w:rsid w:val="00E1371B"/>
    <w:rsid w:val="00E13B91"/>
    <w:rsid w:val="00E13BEB"/>
    <w:rsid w:val="00E13F2A"/>
    <w:rsid w:val="00E14664"/>
    <w:rsid w:val="00E14AD0"/>
    <w:rsid w:val="00E16355"/>
    <w:rsid w:val="00E17751"/>
    <w:rsid w:val="00E17940"/>
    <w:rsid w:val="00E17F71"/>
    <w:rsid w:val="00E2023A"/>
    <w:rsid w:val="00E203FA"/>
    <w:rsid w:val="00E2080D"/>
    <w:rsid w:val="00E20A0D"/>
    <w:rsid w:val="00E20A95"/>
    <w:rsid w:val="00E2192F"/>
    <w:rsid w:val="00E21CD9"/>
    <w:rsid w:val="00E22019"/>
    <w:rsid w:val="00E22254"/>
    <w:rsid w:val="00E234F1"/>
    <w:rsid w:val="00E23D0A"/>
    <w:rsid w:val="00E2464C"/>
    <w:rsid w:val="00E247DE"/>
    <w:rsid w:val="00E24C80"/>
    <w:rsid w:val="00E250A0"/>
    <w:rsid w:val="00E258AD"/>
    <w:rsid w:val="00E25DBC"/>
    <w:rsid w:val="00E26431"/>
    <w:rsid w:val="00E26FB4"/>
    <w:rsid w:val="00E2769D"/>
    <w:rsid w:val="00E27FF6"/>
    <w:rsid w:val="00E301E3"/>
    <w:rsid w:val="00E313F1"/>
    <w:rsid w:val="00E31B6D"/>
    <w:rsid w:val="00E32CF1"/>
    <w:rsid w:val="00E32E41"/>
    <w:rsid w:val="00E33681"/>
    <w:rsid w:val="00E3370C"/>
    <w:rsid w:val="00E344F9"/>
    <w:rsid w:val="00E34B20"/>
    <w:rsid w:val="00E34B21"/>
    <w:rsid w:val="00E35819"/>
    <w:rsid w:val="00E376DB"/>
    <w:rsid w:val="00E4053D"/>
    <w:rsid w:val="00E40BCC"/>
    <w:rsid w:val="00E40DDB"/>
    <w:rsid w:val="00E41000"/>
    <w:rsid w:val="00E410AF"/>
    <w:rsid w:val="00E41122"/>
    <w:rsid w:val="00E41994"/>
    <w:rsid w:val="00E41AB3"/>
    <w:rsid w:val="00E41C41"/>
    <w:rsid w:val="00E42F76"/>
    <w:rsid w:val="00E430E4"/>
    <w:rsid w:val="00E431D2"/>
    <w:rsid w:val="00E43F21"/>
    <w:rsid w:val="00E441A1"/>
    <w:rsid w:val="00E4469B"/>
    <w:rsid w:val="00E45EE6"/>
    <w:rsid w:val="00E45F11"/>
    <w:rsid w:val="00E464B9"/>
    <w:rsid w:val="00E46860"/>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9B0"/>
    <w:rsid w:val="00E54EC0"/>
    <w:rsid w:val="00E55660"/>
    <w:rsid w:val="00E56D81"/>
    <w:rsid w:val="00E604BF"/>
    <w:rsid w:val="00E60939"/>
    <w:rsid w:val="00E60C6E"/>
    <w:rsid w:val="00E60F65"/>
    <w:rsid w:val="00E6161C"/>
    <w:rsid w:val="00E6261D"/>
    <w:rsid w:val="00E632E0"/>
    <w:rsid w:val="00E638C3"/>
    <w:rsid w:val="00E63B53"/>
    <w:rsid w:val="00E63B73"/>
    <w:rsid w:val="00E63E00"/>
    <w:rsid w:val="00E649ED"/>
    <w:rsid w:val="00E64B12"/>
    <w:rsid w:val="00E6512E"/>
    <w:rsid w:val="00E654EA"/>
    <w:rsid w:val="00E6593C"/>
    <w:rsid w:val="00E65CA8"/>
    <w:rsid w:val="00E65F83"/>
    <w:rsid w:val="00E6608A"/>
    <w:rsid w:val="00E663D9"/>
    <w:rsid w:val="00E67ADE"/>
    <w:rsid w:val="00E67BD7"/>
    <w:rsid w:val="00E67C9C"/>
    <w:rsid w:val="00E67E0A"/>
    <w:rsid w:val="00E7001E"/>
    <w:rsid w:val="00E70166"/>
    <w:rsid w:val="00E70381"/>
    <w:rsid w:val="00E70581"/>
    <w:rsid w:val="00E717E4"/>
    <w:rsid w:val="00E71E75"/>
    <w:rsid w:val="00E7208D"/>
    <w:rsid w:val="00E7247B"/>
    <w:rsid w:val="00E72595"/>
    <w:rsid w:val="00E729FF"/>
    <w:rsid w:val="00E730B5"/>
    <w:rsid w:val="00E7311C"/>
    <w:rsid w:val="00E73755"/>
    <w:rsid w:val="00E7433A"/>
    <w:rsid w:val="00E74822"/>
    <w:rsid w:val="00E74B11"/>
    <w:rsid w:val="00E750E0"/>
    <w:rsid w:val="00E7521B"/>
    <w:rsid w:val="00E75331"/>
    <w:rsid w:val="00E7536B"/>
    <w:rsid w:val="00E75E35"/>
    <w:rsid w:val="00E75EC9"/>
    <w:rsid w:val="00E76507"/>
    <w:rsid w:val="00E76A36"/>
    <w:rsid w:val="00E76DF6"/>
    <w:rsid w:val="00E7791A"/>
    <w:rsid w:val="00E805BD"/>
    <w:rsid w:val="00E8128B"/>
    <w:rsid w:val="00E8164E"/>
    <w:rsid w:val="00E816F7"/>
    <w:rsid w:val="00E819A5"/>
    <w:rsid w:val="00E819D1"/>
    <w:rsid w:val="00E82122"/>
    <w:rsid w:val="00E82EF4"/>
    <w:rsid w:val="00E8316B"/>
    <w:rsid w:val="00E8327B"/>
    <w:rsid w:val="00E839F1"/>
    <w:rsid w:val="00E83A12"/>
    <w:rsid w:val="00E84EFE"/>
    <w:rsid w:val="00E853B4"/>
    <w:rsid w:val="00E85A9F"/>
    <w:rsid w:val="00E86BD8"/>
    <w:rsid w:val="00E86F41"/>
    <w:rsid w:val="00E87126"/>
    <w:rsid w:val="00E90630"/>
    <w:rsid w:val="00E909F9"/>
    <w:rsid w:val="00E90B58"/>
    <w:rsid w:val="00E9200A"/>
    <w:rsid w:val="00E923D6"/>
    <w:rsid w:val="00E9285D"/>
    <w:rsid w:val="00E9308F"/>
    <w:rsid w:val="00E9349D"/>
    <w:rsid w:val="00E93CAA"/>
    <w:rsid w:val="00E94429"/>
    <w:rsid w:val="00E94542"/>
    <w:rsid w:val="00E94AE0"/>
    <w:rsid w:val="00E95311"/>
    <w:rsid w:val="00E957C3"/>
    <w:rsid w:val="00E95F71"/>
    <w:rsid w:val="00E96145"/>
    <w:rsid w:val="00E967BC"/>
    <w:rsid w:val="00E96BA6"/>
    <w:rsid w:val="00E97BB6"/>
    <w:rsid w:val="00EA018C"/>
    <w:rsid w:val="00EA063F"/>
    <w:rsid w:val="00EA07D9"/>
    <w:rsid w:val="00EA0861"/>
    <w:rsid w:val="00EA0A51"/>
    <w:rsid w:val="00EA0A98"/>
    <w:rsid w:val="00EA12A7"/>
    <w:rsid w:val="00EA14EC"/>
    <w:rsid w:val="00EA152C"/>
    <w:rsid w:val="00EA1ABB"/>
    <w:rsid w:val="00EA1EAF"/>
    <w:rsid w:val="00EA1F8E"/>
    <w:rsid w:val="00EA1FF9"/>
    <w:rsid w:val="00EA3935"/>
    <w:rsid w:val="00EA39D3"/>
    <w:rsid w:val="00EA50D1"/>
    <w:rsid w:val="00EA524C"/>
    <w:rsid w:val="00EA5557"/>
    <w:rsid w:val="00EA5770"/>
    <w:rsid w:val="00EA58C4"/>
    <w:rsid w:val="00EA59E9"/>
    <w:rsid w:val="00EA5F6D"/>
    <w:rsid w:val="00EA616C"/>
    <w:rsid w:val="00EA61C1"/>
    <w:rsid w:val="00EA6C5B"/>
    <w:rsid w:val="00EA6CFB"/>
    <w:rsid w:val="00EA6DED"/>
    <w:rsid w:val="00EA71DA"/>
    <w:rsid w:val="00EA7AAE"/>
    <w:rsid w:val="00EB07EB"/>
    <w:rsid w:val="00EB0AA6"/>
    <w:rsid w:val="00EB0B69"/>
    <w:rsid w:val="00EB137F"/>
    <w:rsid w:val="00EB1889"/>
    <w:rsid w:val="00EB1ACD"/>
    <w:rsid w:val="00EB2984"/>
    <w:rsid w:val="00EB2DDE"/>
    <w:rsid w:val="00EB2DF5"/>
    <w:rsid w:val="00EB3135"/>
    <w:rsid w:val="00EB3438"/>
    <w:rsid w:val="00EB3A08"/>
    <w:rsid w:val="00EB3E0D"/>
    <w:rsid w:val="00EB51A1"/>
    <w:rsid w:val="00EB5CAE"/>
    <w:rsid w:val="00EB617B"/>
    <w:rsid w:val="00EB703F"/>
    <w:rsid w:val="00EB76B7"/>
    <w:rsid w:val="00EB7FBB"/>
    <w:rsid w:val="00EC00C0"/>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BB"/>
    <w:rsid w:val="00EC5C5F"/>
    <w:rsid w:val="00EC60F8"/>
    <w:rsid w:val="00EC6AC2"/>
    <w:rsid w:val="00EC7161"/>
    <w:rsid w:val="00EC73D5"/>
    <w:rsid w:val="00EC73FC"/>
    <w:rsid w:val="00EC7CD5"/>
    <w:rsid w:val="00ED06AE"/>
    <w:rsid w:val="00ED18D8"/>
    <w:rsid w:val="00ED268B"/>
    <w:rsid w:val="00ED2698"/>
    <w:rsid w:val="00ED270B"/>
    <w:rsid w:val="00ED292D"/>
    <w:rsid w:val="00ED2E5C"/>
    <w:rsid w:val="00ED30EB"/>
    <w:rsid w:val="00ED38CA"/>
    <w:rsid w:val="00ED3CDA"/>
    <w:rsid w:val="00ED4216"/>
    <w:rsid w:val="00ED4794"/>
    <w:rsid w:val="00ED527C"/>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33E"/>
    <w:rsid w:val="00EF2570"/>
    <w:rsid w:val="00EF26EE"/>
    <w:rsid w:val="00EF29B4"/>
    <w:rsid w:val="00EF2BDF"/>
    <w:rsid w:val="00EF2C6B"/>
    <w:rsid w:val="00EF34DF"/>
    <w:rsid w:val="00EF355F"/>
    <w:rsid w:val="00EF423E"/>
    <w:rsid w:val="00EF427A"/>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4E0C"/>
    <w:rsid w:val="00F04E66"/>
    <w:rsid w:val="00F0540D"/>
    <w:rsid w:val="00F054F1"/>
    <w:rsid w:val="00F05743"/>
    <w:rsid w:val="00F05847"/>
    <w:rsid w:val="00F05AD4"/>
    <w:rsid w:val="00F05FA5"/>
    <w:rsid w:val="00F06123"/>
    <w:rsid w:val="00F06601"/>
    <w:rsid w:val="00F066E3"/>
    <w:rsid w:val="00F06C8C"/>
    <w:rsid w:val="00F07457"/>
    <w:rsid w:val="00F07565"/>
    <w:rsid w:val="00F07DDC"/>
    <w:rsid w:val="00F11152"/>
    <w:rsid w:val="00F1134F"/>
    <w:rsid w:val="00F1323A"/>
    <w:rsid w:val="00F1340D"/>
    <w:rsid w:val="00F134BA"/>
    <w:rsid w:val="00F1384E"/>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C9A"/>
    <w:rsid w:val="00F341DB"/>
    <w:rsid w:val="00F34BF2"/>
    <w:rsid w:val="00F357B7"/>
    <w:rsid w:val="00F35ACB"/>
    <w:rsid w:val="00F35DEB"/>
    <w:rsid w:val="00F36714"/>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28"/>
    <w:rsid w:val="00F51AB8"/>
    <w:rsid w:val="00F52A48"/>
    <w:rsid w:val="00F53F5D"/>
    <w:rsid w:val="00F54EAF"/>
    <w:rsid w:val="00F55713"/>
    <w:rsid w:val="00F55A6B"/>
    <w:rsid w:val="00F563E9"/>
    <w:rsid w:val="00F5796B"/>
    <w:rsid w:val="00F601E6"/>
    <w:rsid w:val="00F60D5B"/>
    <w:rsid w:val="00F61F08"/>
    <w:rsid w:val="00F625D6"/>
    <w:rsid w:val="00F64AFC"/>
    <w:rsid w:val="00F652C8"/>
    <w:rsid w:val="00F654A0"/>
    <w:rsid w:val="00F65803"/>
    <w:rsid w:val="00F65FBD"/>
    <w:rsid w:val="00F66255"/>
    <w:rsid w:val="00F669F3"/>
    <w:rsid w:val="00F6729C"/>
    <w:rsid w:val="00F6776C"/>
    <w:rsid w:val="00F67AD6"/>
    <w:rsid w:val="00F70489"/>
    <w:rsid w:val="00F704B7"/>
    <w:rsid w:val="00F704E9"/>
    <w:rsid w:val="00F706D2"/>
    <w:rsid w:val="00F707D3"/>
    <w:rsid w:val="00F70C52"/>
    <w:rsid w:val="00F70E02"/>
    <w:rsid w:val="00F70E13"/>
    <w:rsid w:val="00F71685"/>
    <w:rsid w:val="00F720E0"/>
    <w:rsid w:val="00F729C0"/>
    <w:rsid w:val="00F72E41"/>
    <w:rsid w:val="00F73462"/>
    <w:rsid w:val="00F734EC"/>
    <w:rsid w:val="00F73AC9"/>
    <w:rsid w:val="00F73B8E"/>
    <w:rsid w:val="00F73BA0"/>
    <w:rsid w:val="00F73CCC"/>
    <w:rsid w:val="00F7415D"/>
    <w:rsid w:val="00F74556"/>
    <w:rsid w:val="00F75304"/>
    <w:rsid w:val="00F75535"/>
    <w:rsid w:val="00F7557A"/>
    <w:rsid w:val="00F75662"/>
    <w:rsid w:val="00F75ED9"/>
    <w:rsid w:val="00F76414"/>
    <w:rsid w:val="00F7642E"/>
    <w:rsid w:val="00F76F1D"/>
    <w:rsid w:val="00F77124"/>
    <w:rsid w:val="00F77321"/>
    <w:rsid w:val="00F77A35"/>
    <w:rsid w:val="00F77DAE"/>
    <w:rsid w:val="00F8015A"/>
    <w:rsid w:val="00F80B0A"/>
    <w:rsid w:val="00F81059"/>
    <w:rsid w:val="00F81668"/>
    <w:rsid w:val="00F817EE"/>
    <w:rsid w:val="00F81933"/>
    <w:rsid w:val="00F81B38"/>
    <w:rsid w:val="00F81F3D"/>
    <w:rsid w:val="00F82891"/>
    <w:rsid w:val="00F82BB5"/>
    <w:rsid w:val="00F83700"/>
    <w:rsid w:val="00F838F6"/>
    <w:rsid w:val="00F83A25"/>
    <w:rsid w:val="00F84A74"/>
    <w:rsid w:val="00F84AA7"/>
    <w:rsid w:val="00F84B98"/>
    <w:rsid w:val="00F84C84"/>
    <w:rsid w:val="00F85BDB"/>
    <w:rsid w:val="00F86004"/>
    <w:rsid w:val="00F8600B"/>
    <w:rsid w:val="00F8614D"/>
    <w:rsid w:val="00F86450"/>
    <w:rsid w:val="00F87043"/>
    <w:rsid w:val="00F8747E"/>
    <w:rsid w:val="00F874CE"/>
    <w:rsid w:val="00F877E7"/>
    <w:rsid w:val="00F87969"/>
    <w:rsid w:val="00F87FE0"/>
    <w:rsid w:val="00F908AB"/>
    <w:rsid w:val="00F90FCF"/>
    <w:rsid w:val="00F914F1"/>
    <w:rsid w:val="00F91686"/>
    <w:rsid w:val="00F91704"/>
    <w:rsid w:val="00F934B5"/>
    <w:rsid w:val="00F935FE"/>
    <w:rsid w:val="00F93A80"/>
    <w:rsid w:val="00F942A2"/>
    <w:rsid w:val="00F94914"/>
    <w:rsid w:val="00F94CAF"/>
    <w:rsid w:val="00F952C8"/>
    <w:rsid w:val="00F956E1"/>
    <w:rsid w:val="00F95838"/>
    <w:rsid w:val="00F95F69"/>
    <w:rsid w:val="00F96138"/>
    <w:rsid w:val="00F96D9E"/>
    <w:rsid w:val="00F96EFA"/>
    <w:rsid w:val="00F97B8B"/>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13E"/>
    <w:rsid w:val="00FA7B7E"/>
    <w:rsid w:val="00FA7B84"/>
    <w:rsid w:val="00FA7C80"/>
    <w:rsid w:val="00FB122A"/>
    <w:rsid w:val="00FB1B6A"/>
    <w:rsid w:val="00FB1B90"/>
    <w:rsid w:val="00FB3386"/>
    <w:rsid w:val="00FB3558"/>
    <w:rsid w:val="00FB37E3"/>
    <w:rsid w:val="00FB3E06"/>
    <w:rsid w:val="00FB42FF"/>
    <w:rsid w:val="00FB434D"/>
    <w:rsid w:val="00FB456D"/>
    <w:rsid w:val="00FB45C8"/>
    <w:rsid w:val="00FB4C80"/>
    <w:rsid w:val="00FB5C67"/>
    <w:rsid w:val="00FB6A7D"/>
    <w:rsid w:val="00FC0290"/>
    <w:rsid w:val="00FC086F"/>
    <w:rsid w:val="00FC11EA"/>
    <w:rsid w:val="00FC1709"/>
    <w:rsid w:val="00FC2555"/>
    <w:rsid w:val="00FC296F"/>
    <w:rsid w:val="00FC38BC"/>
    <w:rsid w:val="00FC45E4"/>
    <w:rsid w:val="00FC48D6"/>
    <w:rsid w:val="00FC4B22"/>
    <w:rsid w:val="00FC513C"/>
    <w:rsid w:val="00FC5984"/>
    <w:rsid w:val="00FC5DCA"/>
    <w:rsid w:val="00FC6146"/>
    <w:rsid w:val="00FC6200"/>
    <w:rsid w:val="00FC65AB"/>
    <w:rsid w:val="00FC6C52"/>
    <w:rsid w:val="00FC71BE"/>
    <w:rsid w:val="00FC77B0"/>
    <w:rsid w:val="00FC7C48"/>
    <w:rsid w:val="00FD0635"/>
    <w:rsid w:val="00FD1ABB"/>
    <w:rsid w:val="00FD208C"/>
    <w:rsid w:val="00FD25F6"/>
    <w:rsid w:val="00FD2E97"/>
    <w:rsid w:val="00FD30FB"/>
    <w:rsid w:val="00FD37A6"/>
    <w:rsid w:val="00FD37AD"/>
    <w:rsid w:val="00FD3CCE"/>
    <w:rsid w:val="00FD57C3"/>
    <w:rsid w:val="00FD5E1D"/>
    <w:rsid w:val="00FD6056"/>
    <w:rsid w:val="00FD6AEA"/>
    <w:rsid w:val="00FD705C"/>
    <w:rsid w:val="00FD74F6"/>
    <w:rsid w:val="00FD775A"/>
    <w:rsid w:val="00FD7A6D"/>
    <w:rsid w:val="00FD7C11"/>
    <w:rsid w:val="00FD7CF7"/>
    <w:rsid w:val="00FD7D1E"/>
    <w:rsid w:val="00FE0115"/>
    <w:rsid w:val="00FE0179"/>
    <w:rsid w:val="00FE094F"/>
    <w:rsid w:val="00FE0C00"/>
    <w:rsid w:val="00FE0DDE"/>
    <w:rsid w:val="00FE134D"/>
    <w:rsid w:val="00FE1507"/>
    <w:rsid w:val="00FE15DD"/>
    <w:rsid w:val="00FE1B10"/>
    <w:rsid w:val="00FE1B99"/>
    <w:rsid w:val="00FE1CE8"/>
    <w:rsid w:val="00FE218C"/>
    <w:rsid w:val="00FE21D2"/>
    <w:rsid w:val="00FE2BB3"/>
    <w:rsid w:val="00FE3657"/>
    <w:rsid w:val="00FE3A18"/>
    <w:rsid w:val="00FE51C0"/>
    <w:rsid w:val="00FE527E"/>
    <w:rsid w:val="00FE6AFA"/>
    <w:rsid w:val="00FE6BFC"/>
    <w:rsid w:val="00FE722B"/>
    <w:rsid w:val="00FE77FB"/>
    <w:rsid w:val="00FF08C3"/>
    <w:rsid w:val="00FF12D5"/>
    <w:rsid w:val="00FF13A7"/>
    <w:rsid w:val="00FF157E"/>
    <w:rsid w:val="00FF17F0"/>
    <w:rsid w:val="00FF1AA4"/>
    <w:rsid w:val="00FF1DA4"/>
    <w:rsid w:val="00FF1EDF"/>
    <w:rsid w:val="00FF1F55"/>
    <w:rsid w:val="00FF260F"/>
    <w:rsid w:val="00FF2622"/>
    <w:rsid w:val="00FF2BEE"/>
    <w:rsid w:val="00FF2E1B"/>
    <w:rsid w:val="00FF2F0D"/>
    <w:rsid w:val="00FF46A2"/>
    <w:rsid w:val="00FF4B3C"/>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20A2"/>
    <w:rPr>
      <w:rFonts w:ascii="굴림" w:eastAsia="굴림" w:hAnsi="굴림" w:cs="굴림"/>
      <w:sz w:val="24"/>
      <w:szCs w:val="24"/>
    </w:rPr>
  </w:style>
  <w:style w:type="paragraph" w:styleId="1">
    <w:name w:val="heading 1"/>
    <w:aliases w:val="H1,h1,app heading 1,l1,Memo Heading 1,h11,h12,h13,h14,h15,h16"/>
    <w:basedOn w:val="a"/>
    <w:next w:val="a"/>
    <w:link w:val="1Char"/>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aliases w:val="H2,Head2A,2,h2,UNDERRUBRIK 1-2,DO NOT USE_h2,h21,Heading 2 Char,H2 Char,h2 Char"/>
    <w:basedOn w:val="a"/>
    <w:next w:val="a"/>
    <w:link w:val="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aliases w:val="H1 Char,h1 Char,app heading 1 Char,l1 Char,Memo Heading 1 Char,h11 Char,h12 Char,h13 Char,h14 Char,h15 Char,h16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aliases w:val="H2 Char1,Head2A Char,2 Char,h2 Char1,UNDERRUBRIK 1-2 Char,DO NOT USE_h2 Char,h21 Char,Heading 2 Char Char,H2 Char Char,h2 Char Char"/>
    <w:link w:val="2"/>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
    <w:name w:val="LGTdoc_본문"/>
    <w:basedOn w:val="a"/>
    <w:link w:val="LGTdocChar"/>
    <w:rsid w:val="00F1384E"/>
    <w:pPr>
      <w:widowControl w:val="0"/>
      <w:autoSpaceDE w:val="0"/>
      <w:autoSpaceDN w:val="0"/>
      <w:adjustRightInd w:val="0"/>
      <w:snapToGrid w:val="0"/>
      <w:spacing w:afterLines="50" w:after="120" w:line="264" w:lineRule="auto"/>
      <w:jc w:val="both"/>
    </w:pPr>
    <w:rPr>
      <w:rFonts w:ascii="Times New Roman" w:eastAsia="바탕" w:hAnsi="Times New Roman" w:cs="Times New Roman"/>
      <w:kern w:val="2"/>
      <w:sz w:val="22"/>
      <w:lang w:val="en-GB"/>
    </w:rPr>
  </w:style>
  <w:style w:type="character" w:customStyle="1" w:styleId="LGTdocChar">
    <w:name w:val="LGTdoc_본문 Char"/>
    <w:link w:val="LGTdoc"/>
    <w:rsid w:val="00F1384E"/>
    <w:rPr>
      <w:rFonts w:ascii="Times New Roman" w:eastAsia="바탕"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1921444">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1907289">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18157977">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81336565">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23680458">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EF490-B9EA-46F0-A943-31350D747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2224</Words>
  <Characters>12683</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HT kim</cp:lastModifiedBy>
  <cp:revision>6</cp:revision>
  <cp:lastPrinted>2019-08-16T06:32:00Z</cp:lastPrinted>
  <dcterms:created xsi:type="dcterms:W3CDTF">2023-04-07T01:12:00Z</dcterms:created>
  <dcterms:modified xsi:type="dcterms:W3CDTF">2023-04-07T04:43:00Z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